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956BF" w14:textId="6976E35B" w:rsidR="000E6E85" w:rsidRPr="00B07095" w:rsidRDefault="00E67467" w:rsidP="00FC5346">
      <w:pPr>
        <w:pStyle w:val="a3"/>
        <w:ind w:left="111"/>
        <w:jc w:val="center"/>
        <w:rPr>
          <w:rFonts w:ascii="Times New Roman"/>
          <w:b/>
          <w:bCs/>
          <w:sz w:val="28"/>
          <w:szCs w:val="28"/>
        </w:rPr>
      </w:pPr>
      <w:r>
        <w:rPr>
          <w:rFonts w:ascii="Times New Roman"/>
          <w:sz w:val="13"/>
          <w:szCs w:val="13"/>
        </w:rPr>
      </w:r>
      <w:r>
        <w:rPr>
          <w:rFonts w:ascii="Times New Roman"/>
          <w:sz w:val="13"/>
          <w:szCs w:val="13"/>
        </w:rPr>
        <w:pict w14:anchorId="3FE40339">
          <v:group id="_x0000_s1026" style="width:560.2pt;height:124.35pt;mso-position-horizontal-relative:char;mso-position-vertical-relative:line" coordsize="11204,248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204;height:2034">
              <v:imagedata r:id="rId6" o:title=""/>
            </v:shape>
            <v:shape id="_x0000_s1027" type="#_x0000_t75" style="position:absolute;left:744;top:322;width:1995;height:2164">
              <v:imagedata r:id="rId7" o:title=""/>
            </v:shape>
            <w10:anchorlock/>
          </v:group>
        </w:pict>
      </w:r>
      <w:r w:rsidR="003C7050" w:rsidRPr="00B07095">
        <w:rPr>
          <w:b/>
          <w:bCs/>
          <w:sz w:val="28"/>
          <w:szCs w:val="28"/>
        </w:rPr>
        <w:t>ПАСПОРТ НА ДВЕРНОЙ</w:t>
      </w:r>
      <w:r w:rsidR="00FC5346" w:rsidRPr="00B07095">
        <w:rPr>
          <w:b/>
          <w:bCs/>
          <w:sz w:val="28"/>
          <w:szCs w:val="28"/>
        </w:rPr>
        <w:t xml:space="preserve"> </w:t>
      </w:r>
      <w:r w:rsidR="003C7050" w:rsidRPr="00B07095">
        <w:rPr>
          <w:b/>
          <w:bCs/>
          <w:spacing w:val="-142"/>
          <w:sz w:val="28"/>
          <w:szCs w:val="28"/>
        </w:rPr>
        <w:t xml:space="preserve"> </w:t>
      </w:r>
      <w:r w:rsidR="00FC5346" w:rsidRPr="00B07095">
        <w:rPr>
          <w:b/>
          <w:bCs/>
          <w:spacing w:val="-142"/>
          <w:sz w:val="28"/>
          <w:szCs w:val="28"/>
        </w:rPr>
        <w:t xml:space="preserve"> </w:t>
      </w:r>
      <w:r w:rsidR="003C7050" w:rsidRPr="00B07095">
        <w:rPr>
          <w:b/>
          <w:bCs/>
          <w:sz w:val="28"/>
          <w:szCs w:val="28"/>
        </w:rPr>
        <w:t>БЛОК</w:t>
      </w:r>
      <w:r w:rsidR="003C7050" w:rsidRPr="00B07095">
        <w:rPr>
          <w:b/>
          <w:bCs/>
          <w:color w:val="4471C4"/>
          <w:spacing w:val="-13"/>
          <w:sz w:val="28"/>
          <w:szCs w:val="28"/>
        </w:rPr>
        <w:t xml:space="preserve"> </w:t>
      </w:r>
      <w:r w:rsidR="00B07095" w:rsidRPr="00B07095">
        <w:rPr>
          <w:b/>
          <w:bCs/>
          <w:color w:val="4471C4"/>
          <w:spacing w:val="-13"/>
          <w:sz w:val="28"/>
          <w:szCs w:val="28"/>
        </w:rPr>
        <w:t xml:space="preserve"> </w:t>
      </w:r>
      <w:r w:rsidR="00DD29A4">
        <w:rPr>
          <w:b/>
          <w:bCs/>
          <w:color w:val="1CABF4"/>
          <w:sz w:val="28"/>
          <w:szCs w:val="28"/>
        </w:rPr>
        <w:t>ИЗ НЕРЖАВЕЮЩЕЙ СТАЛИ</w:t>
      </w:r>
    </w:p>
    <w:p w14:paraId="5A51A4F1" w14:textId="619EB7EB" w:rsidR="000E6E85" w:rsidRPr="00DD29A4" w:rsidRDefault="00DD29A4" w:rsidP="00FC5346">
      <w:pPr>
        <w:pStyle w:val="a4"/>
        <w:spacing w:line="780" w:lineRule="exact"/>
        <w:ind w:right="1196" w:firstLine="0"/>
        <w:jc w:val="center"/>
        <w:rPr>
          <w:b/>
          <w:bCs/>
          <w:color w:val="1CABF4"/>
          <w:sz w:val="28"/>
          <w:szCs w:val="28"/>
        </w:rPr>
      </w:pPr>
      <w:r>
        <w:rPr>
          <w:b/>
          <w:bCs/>
          <w:color w:val="1CABF4"/>
          <w:sz w:val="28"/>
          <w:szCs w:val="28"/>
          <w:lang w:val="en-US"/>
        </w:rPr>
        <w:t>ZEUS</w:t>
      </w:r>
    </w:p>
    <w:p w14:paraId="5F65F985" w14:textId="77777777" w:rsidR="00FC5346" w:rsidRPr="00B07095" w:rsidRDefault="00FC5346" w:rsidP="00FC5346">
      <w:pPr>
        <w:pStyle w:val="a3"/>
        <w:spacing w:before="2"/>
        <w:rPr>
          <w:rFonts w:ascii="Times New Roman"/>
          <w:sz w:val="13"/>
          <w:szCs w:val="13"/>
        </w:rPr>
      </w:pPr>
    </w:p>
    <w:p w14:paraId="66224C84" w14:textId="09092EDE" w:rsidR="00FC5346" w:rsidRPr="00DD29A4" w:rsidRDefault="00FC5346" w:rsidP="00FC5346">
      <w:pPr>
        <w:spacing w:before="90" w:line="273" w:lineRule="auto"/>
        <w:ind w:left="5502" w:right="1526"/>
        <w:jc w:val="right"/>
        <w:rPr>
          <w:rFonts w:ascii="Arial" w:hAnsi="Arial"/>
          <w:b/>
          <w:sz w:val="13"/>
          <w:szCs w:val="13"/>
        </w:rPr>
      </w:pPr>
      <w:r w:rsidRPr="00B07095">
        <w:rPr>
          <w:rFonts w:ascii="Arial" w:hAnsi="Arial"/>
          <w:b/>
          <w:sz w:val="13"/>
          <w:szCs w:val="13"/>
        </w:rPr>
        <w:t>ДВЕРИ ВНУТРЕННИЕ</w:t>
      </w:r>
      <w:r w:rsidR="00DD29A4" w:rsidRPr="00DD29A4">
        <w:rPr>
          <w:rFonts w:ascii="Arial" w:hAnsi="Arial"/>
          <w:b/>
          <w:sz w:val="13"/>
          <w:szCs w:val="13"/>
        </w:rPr>
        <w:t xml:space="preserve"> </w:t>
      </w:r>
      <w:r w:rsidR="00DD29A4">
        <w:rPr>
          <w:rFonts w:ascii="Arial" w:hAnsi="Arial"/>
          <w:b/>
          <w:sz w:val="13"/>
          <w:szCs w:val="13"/>
        </w:rPr>
        <w:t>ИЗ НЕРЖАВЕЮЩЕЙ СТАЛИ</w:t>
      </w:r>
    </w:p>
    <w:p w14:paraId="4CDE3EB1" w14:textId="601F251E" w:rsidR="00FC5346" w:rsidRPr="00B07095" w:rsidRDefault="00FC5346" w:rsidP="00FC5346">
      <w:pPr>
        <w:ind w:left="5532" w:right="1526"/>
        <w:jc w:val="right"/>
        <w:rPr>
          <w:rFonts w:ascii="Arial" w:hAnsi="Arial"/>
          <w:b/>
          <w:sz w:val="13"/>
          <w:szCs w:val="13"/>
        </w:rPr>
      </w:pPr>
      <w:r w:rsidRPr="00B07095">
        <w:rPr>
          <w:rFonts w:ascii="Arial" w:hAnsi="Arial"/>
          <w:b/>
          <w:sz w:val="13"/>
          <w:szCs w:val="13"/>
        </w:rPr>
        <w:t>ГОСТ</w:t>
      </w:r>
      <w:r w:rsidRPr="00B07095">
        <w:rPr>
          <w:rFonts w:ascii="Arial" w:hAnsi="Arial"/>
          <w:b/>
          <w:spacing w:val="-2"/>
          <w:sz w:val="13"/>
          <w:szCs w:val="13"/>
        </w:rPr>
        <w:t xml:space="preserve"> </w:t>
      </w:r>
      <w:r w:rsidRPr="00B07095">
        <w:rPr>
          <w:rFonts w:ascii="Arial" w:hAnsi="Arial"/>
          <w:b/>
          <w:sz w:val="13"/>
          <w:szCs w:val="13"/>
        </w:rPr>
        <w:t>475-</w:t>
      </w:r>
      <w:r w:rsidRPr="00B07095">
        <w:rPr>
          <w:rFonts w:ascii="Arial"/>
          <w:b/>
          <w:sz w:val="13"/>
          <w:szCs w:val="13"/>
        </w:rPr>
        <w:t>2016</w:t>
      </w:r>
    </w:p>
    <w:p w14:paraId="7D44645D" w14:textId="77777777" w:rsidR="00DD29A4" w:rsidRDefault="00DD29A4" w:rsidP="00FC5346">
      <w:pPr>
        <w:spacing w:before="249"/>
        <w:ind w:left="5488" w:right="1526"/>
        <w:rPr>
          <w:rFonts w:ascii="Arial" w:hAnsi="Arial"/>
          <w:b/>
          <w:sz w:val="13"/>
          <w:szCs w:val="13"/>
        </w:rPr>
      </w:pPr>
    </w:p>
    <w:p w14:paraId="0C1E980F" w14:textId="4057A43C" w:rsidR="00FC5346" w:rsidRPr="00B07095" w:rsidRDefault="00FC5346" w:rsidP="00FC5346">
      <w:pPr>
        <w:spacing w:before="249"/>
        <w:ind w:left="5488" w:right="1526"/>
        <w:rPr>
          <w:rFonts w:ascii="Arial" w:hAnsi="Arial"/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Уважаемый</w:t>
      </w:r>
      <w:r w:rsidRPr="00B07095">
        <w:rPr>
          <w:b/>
          <w:bCs/>
          <w:spacing w:val="19"/>
          <w:sz w:val="13"/>
          <w:szCs w:val="13"/>
        </w:rPr>
        <w:t xml:space="preserve"> </w:t>
      </w:r>
      <w:r w:rsidRPr="00B07095">
        <w:rPr>
          <w:b/>
          <w:bCs/>
          <w:sz w:val="13"/>
          <w:szCs w:val="13"/>
        </w:rPr>
        <w:t>покупатель!</w:t>
      </w:r>
    </w:p>
    <w:p w14:paraId="0CBC2EC0" w14:textId="77777777" w:rsidR="00FC5346" w:rsidRPr="00B07095" w:rsidRDefault="00FC5346" w:rsidP="00FC5346">
      <w:pPr>
        <w:pStyle w:val="a3"/>
        <w:spacing w:before="4"/>
        <w:rPr>
          <w:sz w:val="13"/>
          <w:szCs w:val="13"/>
        </w:rPr>
      </w:pPr>
    </w:p>
    <w:p w14:paraId="2A5A312D" w14:textId="77777777" w:rsidR="00FC5346" w:rsidRPr="00B07095" w:rsidRDefault="00FC5346" w:rsidP="00FC5346">
      <w:pPr>
        <w:pStyle w:val="a3"/>
        <w:spacing w:line="235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Паспорт на дверной блок содержит важную информацию о правильной установке и эксплуатации нашей продукции, которую рекомендуем прочитать!</w:t>
      </w:r>
    </w:p>
    <w:p w14:paraId="611D5261" w14:textId="77777777" w:rsidR="00FC5346" w:rsidRPr="00B07095" w:rsidRDefault="00FC5346" w:rsidP="00FC5346">
      <w:pPr>
        <w:pStyle w:val="a3"/>
        <w:spacing w:before="3"/>
        <w:rPr>
          <w:sz w:val="13"/>
          <w:szCs w:val="13"/>
        </w:rPr>
      </w:pPr>
      <w:r w:rsidRPr="00B07095">
        <w:rPr>
          <w:sz w:val="13"/>
          <w:szCs w:val="13"/>
        </w:rPr>
        <w:t>Вся информация, изложенная в паспорте, действительна</w:t>
      </w:r>
    </w:p>
    <w:p w14:paraId="1D8B12A5" w14:textId="22B4CDC8" w:rsidR="00FC5346" w:rsidRPr="00B07095" w:rsidRDefault="00FC5346" w:rsidP="00FC5346">
      <w:pPr>
        <w:pStyle w:val="a3"/>
        <w:spacing w:line="278" w:lineRule="auto"/>
        <w:ind w:right="1933"/>
        <w:rPr>
          <w:sz w:val="13"/>
          <w:szCs w:val="13"/>
        </w:rPr>
      </w:pPr>
      <w:r w:rsidRPr="00B07095">
        <w:rPr>
          <w:sz w:val="13"/>
          <w:szCs w:val="13"/>
        </w:rPr>
        <w:t>на момент печати тиража, может быть изменена и дополнена без предварительного  уведомления.</w:t>
      </w:r>
    </w:p>
    <w:p w14:paraId="7B571144" w14:textId="77777777" w:rsidR="00FC5346" w:rsidRPr="00B07095" w:rsidRDefault="00FC5346" w:rsidP="00FC5346">
      <w:pPr>
        <w:pStyle w:val="a3"/>
        <w:rPr>
          <w:sz w:val="13"/>
          <w:szCs w:val="13"/>
        </w:rPr>
      </w:pPr>
    </w:p>
    <w:p w14:paraId="201C5BE7" w14:textId="0D472FDA" w:rsidR="00FC5346" w:rsidRPr="00B07095" w:rsidRDefault="00FC5346" w:rsidP="00FC5346">
      <w:pPr>
        <w:pStyle w:val="a3"/>
        <w:spacing w:before="1" w:line="273" w:lineRule="auto"/>
        <w:ind w:left="1459" w:right="1696"/>
        <w:rPr>
          <w:sz w:val="13"/>
          <w:szCs w:val="13"/>
        </w:rPr>
      </w:pPr>
      <w:r w:rsidRPr="00B07095">
        <w:rPr>
          <w:sz w:val="13"/>
          <w:szCs w:val="13"/>
        </w:rPr>
        <w:t xml:space="preserve">Установка межкомнатных дверных блоков производится строго после завершения всех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строительно-отделочных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работ:</w:t>
      </w:r>
    </w:p>
    <w:p w14:paraId="7AFE78BE" w14:textId="77777777" w:rsidR="00FC5346" w:rsidRPr="00B07095" w:rsidRDefault="00FC5346" w:rsidP="00FC5346">
      <w:pPr>
        <w:pStyle w:val="a3"/>
        <w:spacing w:before="8"/>
        <w:rPr>
          <w:sz w:val="13"/>
          <w:szCs w:val="13"/>
        </w:rPr>
      </w:pPr>
    </w:p>
    <w:p w14:paraId="0F6B0A56" w14:textId="77777777" w:rsidR="00FC5346" w:rsidRPr="00B07095" w:rsidRDefault="00FC5346" w:rsidP="00FC5346">
      <w:pPr>
        <w:pStyle w:val="a5"/>
        <w:numPr>
          <w:ilvl w:val="0"/>
          <w:numId w:val="3"/>
        </w:numPr>
        <w:tabs>
          <w:tab w:val="left" w:pos="1618"/>
        </w:tabs>
        <w:rPr>
          <w:sz w:val="13"/>
          <w:szCs w:val="13"/>
        </w:rPr>
      </w:pPr>
      <w:r w:rsidRPr="00B07095">
        <w:rPr>
          <w:sz w:val="13"/>
          <w:szCs w:val="13"/>
        </w:rPr>
        <w:t>штукатурно-малярных;</w:t>
      </w:r>
    </w:p>
    <w:p w14:paraId="18783BB8" w14:textId="77777777" w:rsidR="00FC5346" w:rsidRPr="00B07095" w:rsidRDefault="00FC5346" w:rsidP="00FC5346">
      <w:pPr>
        <w:pStyle w:val="a3"/>
        <w:spacing w:before="9"/>
        <w:rPr>
          <w:sz w:val="13"/>
          <w:szCs w:val="13"/>
        </w:rPr>
      </w:pPr>
    </w:p>
    <w:p w14:paraId="5797B757" w14:textId="77777777" w:rsidR="00FC5346" w:rsidRPr="00B07095" w:rsidRDefault="00FC5346" w:rsidP="00FC5346">
      <w:pPr>
        <w:pStyle w:val="a5"/>
        <w:numPr>
          <w:ilvl w:val="0"/>
          <w:numId w:val="3"/>
        </w:numPr>
        <w:tabs>
          <w:tab w:val="left" w:pos="1618"/>
        </w:tabs>
        <w:rPr>
          <w:sz w:val="13"/>
          <w:szCs w:val="13"/>
        </w:rPr>
      </w:pPr>
      <w:r w:rsidRPr="00B07095">
        <w:rPr>
          <w:sz w:val="13"/>
          <w:szCs w:val="13"/>
        </w:rPr>
        <w:t>оклейки</w:t>
      </w:r>
      <w:r w:rsidRPr="00B07095">
        <w:rPr>
          <w:spacing w:val="-7"/>
          <w:sz w:val="13"/>
          <w:szCs w:val="13"/>
        </w:rPr>
        <w:t xml:space="preserve"> </w:t>
      </w:r>
      <w:r w:rsidRPr="00B07095">
        <w:rPr>
          <w:sz w:val="13"/>
          <w:szCs w:val="13"/>
        </w:rPr>
        <w:t>обоев;</w:t>
      </w:r>
    </w:p>
    <w:p w14:paraId="726178F7" w14:textId="77777777" w:rsidR="00FC5346" w:rsidRPr="00B07095" w:rsidRDefault="00FC5346" w:rsidP="00FC5346">
      <w:pPr>
        <w:pStyle w:val="a3"/>
        <w:spacing w:before="8"/>
        <w:rPr>
          <w:sz w:val="13"/>
          <w:szCs w:val="13"/>
        </w:rPr>
      </w:pPr>
    </w:p>
    <w:p w14:paraId="206A9F4F" w14:textId="77777777" w:rsidR="00FC5346" w:rsidRPr="00B07095" w:rsidRDefault="00FC5346" w:rsidP="00FC5346">
      <w:pPr>
        <w:pStyle w:val="a5"/>
        <w:numPr>
          <w:ilvl w:val="0"/>
          <w:numId w:val="3"/>
        </w:numPr>
        <w:tabs>
          <w:tab w:val="left" w:pos="1618"/>
        </w:tabs>
        <w:rPr>
          <w:sz w:val="13"/>
          <w:szCs w:val="13"/>
        </w:rPr>
      </w:pPr>
      <w:r w:rsidRPr="00B07095">
        <w:rPr>
          <w:sz w:val="13"/>
          <w:szCs w:val="13"/>
        </w:rPr>
        <w:t>укладки</w:t>
      </w:r>
      <w:r w:rsidRPr="00B07095">
        <w:rPr>
          <w:spacing w:val="-8"/>
          <w:sz w:val="13"/>
          <w:szCs w:val="13"/>
        </w:rPr>
        <w:t xml:space="preserve"> </w:t>
      </w:r>
      <w:r w:rsidRPr="00B07095">
        <w:rPr>
          <w:sz w:val="13"/>
          <w:szCs w:val="13"/>
        </w:rPr>
        <w:t>полов.</w:t>
      </w:r>
    </w:p>
    <w:p w14:paraId="2022E2B1" w14:textId="77777777" w:rsidR="00FC5346" w:rsidRPr="00B07095" w:rsidRDefault="00FC5346" w:rsidP="00FC5346">
      <w:pPr>
        <w:rPr>
          <w:sz w:val="13"/>
          <w:szCs w:val="13"/>
        </w:rPr>
      </w:pPr>
    </w:p>
    <w:p w14:paraId="755F7019" w14:textId="4F6D6062" w:rsidR="00FC5346" w:rsidRPr="00B07095" w:rsidRDefault="00FC5346" w:rsidP="00FC5346">
      <w:pPr>
        <w:pStyle w:val="a3"/>
        <w:spacing w:before="43" w:line="273" w:lineRule="auto"/>
        <w:ind w:right="621"/>
        <w:rPr>
          <w:b/>
          <w:sz w:val="13"/>
          <w:szCs w:val="13"/>
        </w:rPr>
      </w:pPr>
      <w:r w:rsidRPr="00B07095">
        <w:rPr>
          <w:sz w:val="13"/>
          <w:szCs w:val="13"/>
        </w:rPr>
        <w:t>Это является непреложным правилом установки любых межкомнатных дверей. Исключение могут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составлять эксклюзивные двери, требующие особых условий по их установке. При иных условиях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установки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претензии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по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образовавшимся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дефектам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не</w:t>
      </w:r>
      <w:r w:rsidRPr="00B07095">
        <w:rPr>
          <w:b/>
          <w:spacing w:val="-4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принимаются</w:t>
      </w:r>
      <w:r w:rsidRPr="00B07095">
        <w:rPr>
          <w:b/>
          <w:spacing w:val="-7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и</w:t>
      </w:r>
      <w:r w:rsidRPr="00B07095">
        <w:rPr>
          <w:b/>
          <w:spacing w:val="-1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не</w:t>
      </w:r>
      <w:r w:rsidRPr="00B07095">
        <w:rPr>
          <w:b/>
          <w:spacing w:val="-4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рассматриваются.</w:t>
      </w:r>
    </w:p>
    <w:p w14:paraId="66DEDE9E" w14:textId="35DD7DC9" w:rsidR="00FC5346" w:rsidRPr="00B07095" w:rsidRDefault="00FC5346" w:rsidP="00FC5346">
      <w:pPr>
        <w:pStyle w:val="a3"/>
        <w:spacing w:before="177" w:line="276" w:lineRule="auto"/>
        <w:ind w:right="926"/>
        <w:rPr>
          <w:sz w:val="13"/>
          <w:szCs w:val="13"/>
        </w:rPr>
      </w:pPr>
      <w:r w:rsidRPr="00B07095">
        <w:rPr>
          <w:sz w:val="13"/>
          <w:szCs w:val="13"/>
        </w:rPr>
        <w:t>Работы по монтажу дверных блоков лучше доверить специалистам организаций, оказывающих</w:t>
      </w:r>
      <w:r w:rsidRPr="00B07095">
        <w:rPr>
          <w:spacing w:val="-47"/>
          <w:sz w:val="13"/>
          <w:szCs w:val="13"/>
        </w:rPr>
        <w:t xml:space="preserve"> </w:t>
      </w:r>
      <w:r w:rsidR="00B07095" w:rsidRPr="00B07095">
        <w:rPr>
          <w:spacing w:val="-47"/>
          <w:sz w:val="13"/>
          <w:szCs w:val="13"/>
        </w:rPr>
        <w:t xml:space="preserve">  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z w:val="13"/>
          <w:szCs w:val="13"/>
        </w:rPr>
        <w:t>подобные виды услуг. Установку необходимо проводить в соответствии с технологической и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конструкторской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документацией.</w:t>
      </w:r>
    </w:p>
    <w:p w14:paraId="6D3AA110" w14:textId="2D851E0F" w:rsidR="00FC5346" w:rsidRPr="00B07095" w:rsidRDefault="00FC5346" w:rsidP="00FC5346">
      <w:pPr>
        <w:pStyle w:val="a3"/>
        <w:spacing w:before="177" w:line="276" w:lineRule="auto"/>
        <w:ind w:right="926"/>
        <w:rPr>
          <w:sz w:val="13"/>
          <w:szCs w:val="13"/>
        </w:rPr>
      </w:pPr>
      <w:r w:rsidRPr="00B07095">
        <w:rPr>
          <w:sz w:val="13"/>
          <w:szCs w:val="13"/>
        </w:rPr>
        <w:t>Если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Вы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решили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выполнить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монтаж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самостоятельно,</w:t>
      </w:r>
      <w:r w:rsidRPr="00B07095">
        <w:rPr>
          <w:spacing w:val="-7"/>
          <w:sz w:val="13"/>
          <w:szCs w:val="13"/>
        </w:rPr>
        <w:t xml:space="preserve"> </w:t>
      </w:r>
      <w:r w:rsidRPr="00B07095">
        <w:rPr>
          <w:sz w:val="13"/>
          <w:szCs w:val="13"/>
        </w:rPr>
        <w:t>изучите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инструкцию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следуйте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ей.</w:t>
      </w:r>
    </w:p>
    <w:p w14:paraId="6008AC4E" w14:textId="77777777" w:rsidR="00FC5346" w:rsidRPr="00B07095" w:rsidRDefault="00FC5346" w:rsidP="00FC5346">
      <w:pPr>
        <w:pStyle w:val="a3"/>
        <w:spacing w:before="1" w:line="273" w:lineRule="auto"/>
        <w:ind w:right="658"/>
        <w:rPr>
          <w:sz w:val="13"/>
          <w:szCs w:val="13"/>
        </w:rPr>
      </w:pPr>
      <w:r w:rsidRPr="00B07095">
        <w:rPr>
          <w:sz w:val="13"/>
          <w:szCs w:val="13"/>
        </w:rPr>
        <w:t>В случае несоблюдения требований настоящей инструкции, повреждения продукции в результате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неквалифицированных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действий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при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монтаже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дверного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блока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могут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возникнуть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трудности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в</w:t>
      </w:r>
    </w:p>
    <w:p w14:paraId="47C7105D" w14:textId="77777777" w:rsidR="00FC5346" w:rsidRPr="00B07095" w:rsidRDefault="00FC5346" w:rsidP="00FC5346">
      <w:pPr>
        <w:pStyle w:val="a3"/>
        <w:spacing w:before="6"/>
        <w:rPr>
          <w:sz w:val="13"/>
          <w:szCs w:val="13"/>
        </w:rPr>
      </w:pPr>
      <w:r w:rsidRPr="00B07095">
        <w:rPr>
          <w:sz w:val="13"/>
          <w:szCs w:val="13"/>
        </w:rPr>
        <w:t>получении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гарантийных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услуг.</w:t>
      </w:r>
    </w:p>
    <w:p w14:paraId="70E9A782" w14:textId="77777777" w:rsidR="00FC5346" w:rsidRPr="00B07095" w:rsidRDefault="00FC5346" w:rsidP="00FC5346">
      <w:pPr>
        <w:rPr>
          <w:sz w:val="13"/>
          <w:szCs w:val="13"/>
        </w:rPr>
      </w:pPr>
    </w:p>
    <w:p w14:paraId="4ECC271A" w14:textId="6D230F93" w:rsidR="00FC5346" w:rsidRPr="00B07095" w:rsidRDefault="00FC5346" w:rsidP="00FC5346">
      <w:pPr>
        <w:pStyle w:val="11"/>
        <w:spacing w:line="273" w:lineRule="auto"/>
        <w:ind w:right="887"/>
        <w:jc w:val="center"/>
        <w:rPr>
          <w:sz w:val="13"/>
          <w:szCs w:val="13"/>
        </w:rPr>
      </w:pPr>
      <w:r w:rsidRPr="00B07095">
        <w:rPr>
          <w:sz w:val="13"/>
          <w:szCs w:val="13"/>
        </w:rPr>
        <w:t>ОБЩИЕ РАБОТЫ ПО ПОДГОТОВКЕ И ПРОВЕДЕНИЮ МОНТАЖА ДВЕРНЫХ БЛОКОВ В СТЕНОВЫХ</w:t>
      </w:r>
      <w:r w:rsidR="007F433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ПРОЕМАХ</w:t>
      </w:r>
    </w:p>
    <w:p w14:paraId="0904FA79" w14:textId="77777777" w:rsidR="00FC5346" w:rsidRPr="00B07095" w:rsidRDefault="00FC5346" w:rsidP="00FC5346">
      <w:pPr>
        <w:pStyle w:val="a3"/>
        <w:spacing w:before="9"/>
        <w:rPr>
          <w:b/>
          <w:sz w:val="13"/>
          <w:szCs w:val="13"/>
        </w:rPr>
      </w:pPr>
    </w:p>
    <w:p w14:paraId="1F09A842" w14:textId="77777777" w:rsidR="00FC5346" w:rsidRPr="00B07095" w:rsidRDefault="00FC5346" w:rsidP="00FC5346">
      <w:pPr>
        <w:ind w:left="1459"/>
        <w:jc w:val="center"/>
        <w:rPr>
          <w:b/>
          <w:sz w:val="13"/>
          <w:szCs w:val="13"/>
        </w:rPr>
      </w:pPr>
      <w:r w:rsidRPr="00B07095">
        <w:rPr>
          <w:b/>
          <w:sz w:val="13"/>
          <w:szCs w:val="13"/>
        </w:rPr>
        <w:t>ВКЛЮЧАЮТ</w:t>
      </w:r>
      <w:r w:rsidRPr="00B07095">
        <w:rPr>
          <w:b/>
          <w:spacing w:val="-2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В</w:t>
      </w:r>
      <w:r w:rsidRPr="00B07095">
        <w:rPr>
          <w:b/>
          <w:spacing w:val="-2"/>
          <w:sz w:val="13"/>
          <w:szCs w:val="13"/>
        </w:rPr>
        <w:t xml:space="preserve"> </w:t>
      </w:r>
      <w:r w:rsidRPr="00B07095">
        <w:rPr>
          <w:b/>
          <w:sz w:val="13"/>
          <w:szCs w:val="13"/>
        </w:rPr>
        <w:t>СЕБЯ:</w:t>
      </w:r>
    </w:p>
    <w:p w14:paraId="5088BD93" w14:textId="77777777" w:rsidR="00FC5346" w:rsidRPr="00B07095" w:rsidRDefault="00FC5346" w:rsidP="00FC5346">
      <w:pPr>
        <w:pStyle w:val="a3"/>
        <w:spacing w:before="8"/>
        <w:rPr>
          <w:b/>
          <w:sz w:val="13"/>
          <w:szCs w:val="13"/>
        </w:rPr>
      </w:pPr>
    </w:p>
    <w:p w14:paraId="28DD82D3" w14:textId="627C12D9" w:rsidR="00FC5346" w:rsidRPr="00B07095" w:rsidRDefault="00B07095" w:rsidP="00E14777">
      <w:pPr>
        <w:pStyle w:val="a3"/>
        <w:spacing w:before="1"/>
        <w:rPr>
          <w:sz w:val="13"/>
          <w:szCs w:val="13"/>
        </w:rPr>
      </w:pPr>
      <w:r w:rsidRPr="00B07095">
        <w:rPr>
          <w:sz w:val="13"/>
          <w:szCs w:val="13"/>
        </w:rPr>
        <w:t>А)</w:t>
      </w:r>
      <w:r w:rsidR="00FC5346" w:rsidRPr="00B07095">
        <w:rPr>
          <w:spacing w:val="-2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Подготовка</w:t>
      </w:r>
      <w:r w:rsidR="00FC5346" w:rsidRPr="00B07095">
        <w:rPr>
          <w:spacing w:val="-3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дверного</w:t>
      </w:r>
      <w:r w:rsidR="00FC5346" w:rsidRPr="00B07095">
        <w:rPr>
          <w:spacing w:val="-3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проема;</w:t>
      </w:r>
      <w:r w:rsidR="00FC5346"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Б)</w:t>
      </w:r>
      <w:r w:rsidR="00FC5346" w:rsidRPr="00B07095">
        <w:rPr>
          <w:spacing w:val="-2"/>
          <w:sz w:val="13"/>
          <w:szCs w:val="13"/>
        </w:rPr>
        <w:t xml:space="preserve"> </w:t>
      </w:r>
      <w:r w:rsidR="00E67467">
        <w:rPr>
          <w:sz w:val="13"/>
          <w:szCs w:val="13"/>
        </w:rPr>
        <w:t>Установка</w:t>
      </w:r>
      <w:r w:rsidR="00FC5346" w:rsidRPr="00B07095">
        <w:rPr>
          <w:spacing w:val="-2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дверной</w:t>
      </w:r>
      <w:r w:rsidR="00FC5346" w:rsidRPr="00B07095">
        <w:rPr>
          <w:spacing w:val="-2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коробки;</w:t>
      </w:r>
      <w:r w:rsidR="00FC5346"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В)</w:t>
      </w:r>
      <w:r w:rsidR="00FC5346" w:rsidRPr="00B07095">
        <w:rPr>
          <w:spacing w:val="-2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Установка</w:t>
      </w:r>
      <w:r w:rsidR="00FC5346" w:rsidRPr="00B07095">
        <w:rPr>
          <w:spacing w:val="-2"/>
          <w:sz w:val="13"/>
          <w:szCs w:val="13"/>
        </w:rPr>
        <w:t xml:space="preserve"> </w:t>
      </w:r>
      <w:r w:rsidR="00FC5346" w:rsidRPr="00B07095">
        <w:rPr>
          <w:sz w:val="13"/>
          <w:szCs w:val="13"/>
        </w:rPr>
        <w:t>п</w:t>
      </w:r>
      <w:r w:rsidR="00E67467">
        <w:rPr>
          <w:sz w:val="13"/>
          <w:szCs w:val="13"/>
        </w:rPr>
        <w:t>етель и замка</w:t>
      </w:r>
      <w:r w:rsidR="00FC5346" w:rsidRPr="00B07095">
        <w:rPr>
          <w:sz w:val="13"/>
          <w:szCs w:val="13"/>
        </w:rPr>
        <w:t>;</w:t>
      </w:r>
    </w:p>
    <w:p w14:paraId="30729B39" w14:textId="4CEBF376" w:rsidR="00FC5346" w:rsidRPr="00B07095" w:rsidRDefault="00FC5346" w:rsidP="00E14777">
      <w:pPr>
        <w:pStyle w:val="a3"/>
        <w:spacing w:line="278" w:lineRule="auto"/>
        <w:ind w:right="621"/>
        <w:rPr>
          <w:sz w:val="13"/>
          <w:szCs w:val="13"/>
        </w:rPr>
      </w:pPr>
    </w:p>
    <w:p w14:paraId="19E34F7C" w14:textId="77777777" w:rsidR="00FC5346" w:rsidRPr="00B07095" w:rsidRDefault="00FC5346" w:rsidP="00FC5346">
      <w:pPr>
        <w:rPr>
          <w:sz w:val="13"/>
          <w:szCs w:val="13"/>
        </w:rPr>
      </w:pPr>
    </w:p>
    <w:tbl>
      <w:tblPr>
        <w:tblStyle w:val="TableNormal"/>
        <w:tblW w:w="0" w:type="auto"/>
        <w:tblInd w:w="18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2180"/>
        <w:gridCol w:w="4500"/>
      </w:tblGrid>
      <w:tr w:rsidR="00FC5346" w:rsidRPr="00B07095" w14:paraId="0C6892ED" w14:textId="77777777" w:rsidTr="0088070D">
        <w:trPr>
          <w:trHeight w:val="269"/>
        </w:trPr>
        <w:tc>
          <w:tcPr>
            <w:tcW w:w="4489" w:type="dxa"/>
            <w:gridSpan w:val="2"/>
          </w:tcPr>
          <w:p w14:paraId="535D90E9" w14:textId="77777777" w:rsidR="00FC5346" w:rsidRPr="00B07095" w:rsidRDefault="00FC5346" w:rsidP="0088070D">
            <w:pPr>
              <w:pStyle w:val="TableParagraph"/>
              <w:spacing w:before="2" w:line="247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Размер</w:t>
            </w:r>
            <w:r w:rsidRPr="00B07095">
              <w:rPr>
                <w:spacing w:val="-4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проёма,</w:t>
            </w:r>
            <w:r w:rsidRPr="00B07095">
              <w:rPr>
                <w:spacing w:val="-6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мм</w:t>
            </w:r>
          </w:p>
        </w:tc>
        <w:tc>
          <w:tcPr>
            <w:tcW w:w="4500" w:type="dxa"/>
            <w:vMerge w:val="restart"/>
          </w:tcPr>
          <w:p w14:paraId="478D2245" w14:textId="77777777" w:rsidR="00FC5346" w:rsidRPr="00B07095" w:rsidRDefault="00FC5346" w:rsidP="0088070D">
            <w:pPr>
              <w:pStyle w:val="TableParagraph"/>
              <w:spacing w:before="2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Размер</w:t>
            </w:r>
            <w:r w:rsidRPr="00B07095">
              <w:rPr>
                <w:spacing w:val="-5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полотна,</w:t>
            </w:r>
            <w:r w:rsidRPr="00B07095">
              <w:rPr>
                <w:spacing w:val="-7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мм</w:t>
            </w:r>
          </w:p>
        </w:tc>
      </w:tr>
      <w:tr w:rsidR="00FC5346" w:rsidRPr="00B07095" w14:paraId="27CB1297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22D94A1E" w14:textId="77777777" w:rsidR="00FC5346" w:rsidRPr="00B07095" w:rsidRDefault="00FC5346" w:rsidP="0088070D">
            <w:pPr>
              <w:pStyle w:val="TableParagraph"/>
              <w:spacing w:before="1" w:line="247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Диапазон</w:t>
            </w:r>
            <w:r w:rsidRPr="00B07095">
              <w:rPr>
                <w:spacing w:val="-1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по</w:t>
            </w: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04FD2756" w14:textId="77777777" w:rsidR="00FC5346" w:rsidRPr="00B07095" w:rsidRDefault="00FC5346" w:rsidP="0088070D">
            <w:pPr>
              <w:pStyle w:val="TableParagraph"/>
              <w:spacing w:before="1" w:line="247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Диапазон</w:t>
            </w:r>
            <w:r w:rsidRPr="00B07095">
              <w:rPr>
                <w:spacing w:val="-1"/>
                <w:sz w:val="13"/>
                <w:szCs w:val="13"/>
              </w:rPr>
              <w:t xml:space="preserve"> </w:t>
            </w:r>
            <w:r w:rsidRPr="00B07095">
              <w:rPr>
                <w:sz w:val="13"/>
                <w:szCs w:val="13"/>
              </w:rPr>
              <w:t>по</w:t>
            </w:r>
          </w:p>
        </w:tc>
        <w:tc>
          <w:tcPr>
            <w:tcW w:w="4500" w:type="dxa"/>
            <w:vMerge/>
            <w:tcBorders>
              <w:top w:val="nil"/>
            </w:tcBorders>
          </w:tcPr>
          <w:p w14:paraId="7EDAB7D3" w14:textId="77777777" w:rsidR="00FC5346" w:rsidRPr="00B07095" w:rsidRDefault="00FC5346" w:rsidP="0088070D">
            <w:pPr>
              <w:rPr>
                <w:sz w:val="13"/>
                <w:szCs w:val="13"/>
              </w:rPr>
            </w:pPr>
          </w:p>
        </w:tc>
      </w:tr>
      <w:tr w:rsidR="00FC5346" w:rsidRPr="00B07095" w14:paraId="09128D1B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3494E4ED" w14:textId="77777777" w:rsidR="00FC5346" w:rsidRPr="00B07095" w:rsidRDefault="00FC5346" w:rsidP="0088070D">
            <w:pPr>
              <w:pStyle w:val="TableParagraph"/>
              <w:spacing w:before="1" w:line="247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высоте</w:t>
            </w: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4F1F292B" w14:textId="77777777" w:rsidR="00FC5346" w:rsidRPr="00B07095" w:rsidRDefault="00FC5346" w:rsidP="0088070D">
            <w:pPr>
              <w:pStyle w:val="TableParagraph"/>
              <w:spacing w:before="1" w:line="247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ширине</w:t>
            </w:r>
          </w:p>
        </w:tc>
        <w:tc>
          <w:tcPr>
            <w:tcW w:w="4500" w:type="dxa"/>
            <w:vMerge/>
            <w:tcBorders>
              <w:top w:val="nil"/>
            </w:tcBorders>
          </w:tcPr>
          <w:p w14:paraId="797B44FD" w14:textId="77777777" w:rsidR="00FC5346" w:rsidRPr="00B07095" w:rsidRDefault="00FC5346" w:rsidP="0088070D">
            <w:pPr>
              <w:rPr>
                <w:sz w:val="13"/>
                <w:szCs w:val="13"/>
              </w:rPr>
            </w:pPr>
          </w:p>
        </w:tc>
      </w:tr>
    </w:tbl>
    <w:p w14:paraId="27BC0D91" w14:textId="77777777" w:rsidR="00FC5346" w:rsidRPr="00B07095" w:rsidRDefault="00FC5346" w:rsidP="00FC5346">
      <w:pPr>
        <w:rPr>
          <w:sz w:val="13"/>
          <w:szCs w:val="13"/>
        </w:rPr>
        <w:sectPr w:rsidR="00FC5346" w:rsidRPr="00B07095" w:rsidSect="00FC5346">
          <w:type w:val="continuous"/>
          <w:pgSz w:w="11910" w:h="16840"/>
          <w:pgMar w:top="1160" w:right="240" w:bottom="280" w:left="240" w:header="720" w:footer="720" w:gutter="0"/>
          <w:cols w:space="720"/>
        </w:sectPr>
      </w:pPr>
    </w:p>
    <w:tbl>
      <w:tblPr>
        <w:tblStyle w:val="TableNormal"/>
        <w:tblW w:w="0" w:type="auto"/>
        <w:tblInd w:w="18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9"/>
        <w:gridCol w:w="2180"/>
        <w:gridCol w:w="2329"/>
        <w:gridCol w:w="2171"/>
      </w:tblGrid>
      <w:tr w:rsidR="00FC5346" w:rsidRPr="00B07095" w14:paraId="3B0D0FE8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74613576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504CDC23" w14:textId="64B43969" w:rsidR="00FC5346" w:rsidRPr="00B07095" w:rsidRDefault="00FC5346" w:rsidP="0088070D">
            <w:pPr>
              <w:pStyle w:val="TableParagraph"/>
              <w:spacing w:line="249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6</w:t>
            </w:r>
            <w:r w:rsidR="00E67467">
              <w:rPr>
                <w:sz w:val="13"/>
                <w:szCs w:val="13"/>
              </w:rPr>
              <w:t>8</w:t>
            </w:r>
            <w:r w:rsidRPr="00B07095">
              <w:rPr>
                <w:sz w:val="13"/>
                <w:szCs w:val="13"/>
              </w:rPr>
              <w:t>0-720</w:t>
            </w:r>
          </w:p>
        </w:tc>
        <w:tc>
          <w:tcPr>
            <w:tcW w:w="2329" w:type="dxa"/>
          </w:tcPr>
          <w:p w14:paraId="2FA616B0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71" w:type="dxa"/>
          </w:tcPr>
          <w:p w14:paraId="11C12DF7" w14:textId="77777777" w:rsidR="00FC5346" w:rsidRPr="00B07095" w:rsidRDefault="00FC5346" w:rsidP="0088070D">
            <w:pPr>
              <w:pStyle w:val="TableParagraph"/>
              <w:spacing w:line="249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600</w:t>
            </w:r>
          </w:p>
        </w:tc>
      </w:tr>
      <w:tr w:rsidR="00FC5346" w:rsidRPr="00B07095" w14:paraId="660E4055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7F281371" w14:textId="10E89C72" w:rsidR="00FC5346" w:rsidRPr="00B07095" w:rsidRDefault="00FC5346" w:rsidP="0088070D">
            <w:pPr>
              <w:pStyle w:val="TableParagraph"/>
              <w:spacing w:line="248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20</w:t>
            </w:r>
            <w:r w:rsidR="00E67467">
              <w:rPr>
                <w:sz w:val="13"/>
                <w:szCs w:val="13"/>
              </w:rPr>
              <w:t>7</w:t>
            </w:r>
            <w:r w:rsidRPr="00B07095">
              <w:rPr>
                <w:sz w:val="13"/>
                <w:szCs w:val="13"/>
              </w:rPr>
              <w:t>0-2</w:t>
            </w:r>
            <w:r w:rsidR="00E67467">
              <w:rPr>
                <w:sz w:val="13"/>
                <w:szCs w:val="13"/>
              </w:rPr>
              <w:t>10</w:t>
            </w:r>
            <w:r w:rsidRPr="00B07095">
              <w:rPr>
                <w:sz w:val="13"/>
                <w:szCs w:val="13"/>
              </w:rPr>
              <w:t>0</w:t>
            </w: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3F7EBFED" w14:textId="5BB55B48" w:rsidR="00FC5346" w:rsidRPr="00B07095" w:rsidRDefault="00FC5346" w:rsidP="0088070D">
            <w:pPr>
              <w:pStyle w:val="TableParagraph"/>
              <w:spacing w:line="248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7</w:t>
            </w:r>
            <w:r w:rsidR="00E67467">
              <w:rPr>
                <w:sz w:val="13"/>
                <w:szCs w:val="13"/>
              </w:rPr>
              <w:t>8</w:t>
            </w:r>
            <w:r w:rsidRPr="00B07095">
              <w:rPr>
                <w:sz w:val="13"/>
                <w:szCs w:val="13"/>
              </w:rPr>
              <w:t>0-820</w:t>
            </w:r>
          </w:p>
        </w:tc>
        <w:tc>
          <w:tcPr>
            <w:tcW w:w="2329" w:type="dxa"/>
          </w:tcPr>
          <w:p w14:paraId="7C95B3E5" w14:textId="77777777" w:rsidR="00FC5346" w:rsidRPr="00B07095" w:rsidRDefault="00FC5346" w:rsidP="0088070D">
            <w:pPr>
              <w:pStyle w:val="TableParagraph"/>
              <w:spacing w:line="248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2000</w:t>
            </w:r>
          </w:p>
        </w:tc>
        <w:tc>
          <w:tcPr>
            <w:tcW w:w="2171" w:type="dxa"/>
          </w:tcPr>
          <w:p w14:paraId="16235F5D" w14:textId="77777777" w:rsidR="00FC5346" w:rsidRPr="00B07095" w:rsidRDefault="00FC5346" w:rsidP="0088070D">
            <w:pPr>
              <w:pStyle w:val="TableParagraph"/>
              <w:spacing w:line="248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700</w:t>
            </w:r>
          </w:p>
        </w:tc>
      </w:tr>
      <w:tr w:rsidR="00FC5346" w:rsidRPr="00B07095" w14:paraId="2C1B887A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4BC6FD02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2BE5006E" w14:textId="600A847F" w:rsidR="00FC5346" w:rsidRPr="00B07095" w:rsidRDefault="00FC5346" w:rsidP="0088070D">
            <w:pPr>
              <w:pStyle w:val="TableParagraph"/>
              <w:spacing w:line="248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8</w:t>
            </w:r>
            <w:r w:rsidR="00E67467">
              <w:rPr>
                <w:sz w:val="13"/>
                <w:szCs w:val="13"/>
              </w:rPr>
              <w:t>8</w:t>
            </w:r>
            <w:r w:rsidRPr="00B07095">
              <w:rPr>
                <w:sz w:val="13"/>
                <w:szCs w:val="13"/>
              </w:rPr>
              <w:t>0-920</w:t>
            </w:r>
          </w:p>
        </w:tc>
        <w:tc>
          <w:tcPr>
            <w:tcW w:w="2329" w:type="dxa"/>
          </w:tcPr>
          <w:p w14:paraId="0B4E597A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71" w:type="dxa"/>
          </w:tcPr>
          <w:p w14:paraId="57CB44CE" w14:textId="77777777" w:rsidR="00FC5346" w:rsidRPr="00B07095" w:rsidRDefault="00FC5346" w:rsidP="0088070D">
            <w:pPr>
              <w:pStyle w:val="TableParagraph"/>
              <w:spacing w:line="248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800</w:t>
            </w:r>
          </w:p>
        </w:tc>
      </w:tr>
      <w:tr w:rsidR="00FC5346" w:rsidRPr="00B07095" w14:paraId="0D5A7354" w14:textId="77777777" w:rsidTr="0088070D">
        <w:trPr>
          <w:trHeight w:val="268"/>
        </w:trPr>
        <w:tc>
          <w:tcPr>
            <w:tcW w:w="2309" w:type="dxa"/>
            <w:tcBorders>
              <w:right w:val="single" w:sz="6" w:space="0" w:color="000000"/>
            </w:tcBorders>
          </w:tcPr>
          <w:p w14:paraId="374F6A8A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80" w:type="dxa"/>
            <w:tcBorders>
              <w:left w:val="single" w:sz="6" w:space="0" w:color="000000"/>
            </w:tcBorders>
          </w:tcPr>
          <w:p w14:paraId="7CB70F23" w14:textId="677A75EA" w:rsidR="00FC5346" w:rsidRPr="00B07095" w:rsidRDefault="00FC5346" w:rsidP="0088070D">
            <w:pPr>
              <w:pStyle w:val="TableParagraph"/>
              <w:spacing w:line="248" w:lineRule="exact"/>
              <w:ind w:left="108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9</w:t>
            </w:r>
            <w:r w:rsidR="00E67467">
              <w:rPr>
                <w:sz w:val="13"/>
                <w:szCs w:val="13"/>
              </w:rPr>
              <w:t>8</w:t>
            </w:r>
            <w:r w:rsidRPr="00B07095">
              <w:rPr>
                <w:sz w:val="13"/>
                <w:szCs w:val="13"/>
              </w:rPr>
              <w:t>0-1020</w:t>
            </w:r>
          </w:p>
        </w:tc>
        <w:tc>
          <w:tcPr>
            <w:tcW w:w="2329" w:type="dxa"/>
          </w:tcPr>
          <w:p w14:paraId="15CCBE35" w14:textId="77777777" w:rsidR="00FC5346" w:rsidRPr="00B07095" w:rsidRDefault="00FC5346" w:rsidP="0088070D">
            <w:pPr>
              <w:pStyle w:val="TableParagraph"/>
              <w:rPr>
                <w:rFonts w:ascii="Times New Roman"/>
                <w:sz w:val="13"/>
                <w:szCs w:val="13"/>
              </w:rPr>
            </w:pPr>
          </w:p>
        </w:tc>
        <w:tc>
          <w:tcPr>
            <w:tcW w:w="2171" w:type="dxa"/>
          </w:tcPr>
          <w:p w14:paraId="6AA9C0E8" w14:textId="77777777" w:rsidR="00FC5346" w:rsidRPr="00B07095" w:rsidRDefault="00FC5346" w:rsidP="0088070D">
            <w:pPr>
              <w:pStyle w:val="TableParagraph"/>
              <w:spacing w:line="248" w:lineRule="exact"/>
              <w:ind w:left="110"/>
              <w:rPr>
                <w:sz w:val="13"/>
                <w:szCs w:val="13"/>
              </w:rPr>
            </w:pPr>
            <w:r w:rsidRPr="00B07095">
              <w:rPr>
                <w:sz w:val="13"/>
                <w:szCs w:val="13"/>
              </w:rPr>
              <w:t>900</w:t>
            </w:r>
          </w:p>
        </w:tc>
      </w:tr>
    </w:tbl>
    <w:p w14:paraId="356E4BAD" w14:textId="09A85576" w:rsidR="00FC5346" w:rsidRPr="00B07095" w:rsidRDefault="00FC5346" w:rsidP="00FC5346">
      <w:pPr>
        <w:rPr>
          <w:sz w:val="13"/>
          <w:szCs w:val="13"/>
        </w:rPr>
        <w:sectPr w:rsidR="00FC5346" w:rsidRPr="00B07095" w:rsidSect="00FC5346">
          <w:type w:val="continuous"/>
          <w:pgSz w:w="11910" w:h="16840"/>
          <w:pgMar w:top="660" w:right="240" w:bottom="280" w:left="240" w:header="720" w:footer="720" w:gutter="0"/>
          <w:cols w:space="720"/>
        </w:sectPr>
      </w:pPr>
    </w:p>
    <w:p w14:paraId="78A042D0" w14:textId="77777777" w:rsidR="00FC5346" w:rsidRPr="00B07095" w:rsidRDefault="00FC5346" w:rsidP="00FC5346">
      <w:pPr>
        <w:pStyle w:val="a3"/>
        <w:rPr>
          <w:sz w:val="13"/>
          <w:szCs w:val="13"/>
        </w:rPr>
      </w:pPr>
    </w:p>
    <w:p w14:paraId="373026E4" w14:textId="77777777" w:rsidR="00FC5346" w:rsidRPr="00B07095" w:rsidRDefault="00FC5346" w:rsidP="00FC5346">
      <w:pPr>
        <w:pStyle w:val="a3"/>
        <w:spacing w:before="7"/>
        <w:rPr>
          <w:sz w:val="13"/>
          <w:szCs w:val="13"/>
        </w:rPr>
      </w:pPr>
    </w:p>
    <w:p w14:paraId="4D50C016" w14:textId="65535801" w:rsidR="00FC5346" w:rsidRPr="00B07095" w:rsidRDefault="00FC5346" w:rsidP="00E14777">
      <w:pPr>
        <w:pStyle w:val="a3"/>
        <w:spacing w:before="56"/>
        <w:rPr>
          <w:sz w:val="13"/>
          <w:szCs w:val="13"/>
        </w:rPr>
      </w:pPr>
      <w:r w:rsidRPr="00B07095">
        <w:rPr>
          <w:sz w:val="13"/>
          <w:szCs w:val="13"/>
        </w:rPr>
        <w:t>Если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размеры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проема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соответствуют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СНиП,</w:t>
      </w:r>
      <w:r w:rsidRPr="00B07095">
        <w:rPr>
          <w:spacing w:val="-6"/>
          <w:sz w:val="13"/>
          <w:szCs w:val="13"/>
        </w:rPr>
        <w:t xml:space="preserve"> </w:t>
      </w:r>
      <w:r w:rsidRPr="00B07095">
        <w:rPr>
          <w:sz w:val="13"/>
          <w:szCs w:val="13"/>
        </w:rPr>
        <w:t>переходите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к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следующей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операции.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Если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нет,</w:t>
      </w:r>
    </w:p>
    <w:p w14:paraId="2DE5DBDE" w14:textId="6D1CC281" w:rsidR="00FC5346" w:rsidRPr="00B07095" w:rsidRDefault="00FC5346" w:rsidP="00E14777">
      <w:pPr>
        <w:pStyle w:val="a3"/>
        <w:spacing w:before="39" w:line="276" w:lineRule="auto"/>
        <w:ind w:right="680"/>
        <w:rPr>
          <w:sz w:val="13"/>
          <w:szCs w:val="13"/>
        </w:rPr>
      </w:pPr>
      <w:r w:rsidRPr="00B07095">
        <w:rPr>
          <w:sz w:val="13"/>
          <w:szCs w:val="13"/>
        </w:rPr>
        <w:t>приведите их в соответствие с размерами из таблицы 1 с помощью монтажного бруска (доска из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массива, лист ДВП, лист ГВЛ). Эти работы необходимо выполнить для уменьшения проема, чтобы</w:t>
      </w:r>
      <w:r w:rsidR="007F433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обеспечить зазор под пену (слой пены толщиной не более 20 мм) до окончания чистовой отделки</w:t>
      </w:r>
      <w:r w:rsidR="007F433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стен.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Уменьшение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проема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делайте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обеих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сторон,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не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более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чем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на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40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мм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с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каждой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стороны.</w:t>
      </w:r>
      <w:r w:rsidR="00B07095" w:rsidRPr="00B07095">
        <w:rPr>
          <w:sz w:val="13"/>
          <w:szCs w:val="13"/>
        </w:rPr>
        <w:t xml:space="preserve"> </w:t>
      </w:r>
      <w:r w:rsidR="00B07095" w:rsidRPr="00B07095">
        <w:rPr>
          <w:spacing w:val="-1"/>
          <w:sz w:val="13"/>
          <w:szCs w:val="13"/>
        </w:rPr>
        <w:t>В</w:t>
      </w:r>
    </w:p>
    <w:p w14:paraId="66309F40" w14:textId="25B8C76E" w:rsidR="00FC5346" w:rsidRPr="00B07095" w:rsidRDefault="00FC5346" w:rsidP="00E14777">
      <w:pPr>
        <w:pStyle w:val="a3"/>
        <w:spacing w:before="3" w:line="273" w:lineRule="auto"/>
        <w:ind w:right="923"/>
        <w:rPr>
          <w:sz w:val="13"/>
          <w:szCs w:val="13"/>
        </w:rPr>
      </w:pPr>
      <w:r w:rsidRPr="00B07095">
        <w:rPr>
          <w:sz w:val="13"/>
          <w:szCs w:val="13"/>
        </w:rPr>
        <w:t>противном случае, наличник не перекроет линию стыка основной стены и присоединенного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элемента. Если предстоит нарастить более чем по 40 мм с каждой стороны установите дверной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блок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большей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ширины.</w:t>
      </w:r>
    </w:p>
    <w:p w14:paraId="725A3EA7" w14:textId="77777777" w:rsidR="00FC5346" w:rsidRPr="00B07095" w:rsidRDefault="00FC5346" w:rsidP="00FC5346">
      <w:pPr>
        <w:pStyle w:val="a3"/>
        <w:spacing w:before="10"/>
        <w:rPr>
          <w:sz w:val="13"/>
          <w:szCs w:val="13"/>
        </w:rPr>
      </w:pPr>
    </w:p>
    <w:p w14:paraId="69E4CA31" w14:textId="77777777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Зазор между полом и полотном, для лучшей звукоизоляции должен быть 8-10 мм.</w:t>
      </w:r>
    </w:p>
    <w:p w14:paraId="36ECF093" w14:textId="61DEDB42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Если в помещении, куда открывается дверь, находится напольное покрытие, то расстояние между покрытием и полотном должно составлять – 3мм.</w:t>
      </w:r>
    </w:p>
    <w:p w14:paraId="417DE4D4" w14:textId="3CC78E5E" w:rsidR="00FC5346" w:rsidRPr="00B07095" w:rsidRDefault="00FC5346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УСТАНОВКА ДВЕРНОЙ КОРОБКИ В ПРОЕМ СТЕНЫ</w:t>
      </w:r>
    </w:p>
    <w:p w14:paraId="1070CAD9" w14:textId="77777777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Учитывая расположение петель на коробке, еще раз проверьте положение блока в стене, и сторону, куда будет открываться дверь.</w:t>
      </w:r>
    </w:p>
    <w:p w14:paraId="17E7D372" w14:textId="77777777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Поверхность деталей защитите от попадания монтажной пены, иначе ее следы будет в дальнейшем сложно удалить, не повредив покрытия поверхности.</w:t>
      </w:r>
    </w:p>
    <w:p w14:paraId="3D3F442D" w14:textId="77777777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Коробку дверную поместите в проем, расклиньте ее при помощи деревянных клиньев и распорок так, чтобы коробка имела некоторую подвижность.</w:t>
      </w:r>
    </w:p>
    <w:p w14:paraId="61A57EFA" w14:textId="77777777" w:rsidR="00FC5346" w:rsidRPr="00B07095" w:rsidRDefault="00FC5346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lastRenderedPageBreak/>
        <w:t>После точной установки дверной коробки, более жестко закрепите ее в стене, подбив равномерно клинья, но, не допуская искривления элементов коробки. Установите в проеме распорки, аккуратно через прокладки из гофрокартона упаковки, чтобы не повредить лицевую поверхность.</w:t>
      </w:r>
    </w:p>
    <w:p w14:paraId="11D01F42" w14:textId="5523D206" w:rsidR="00E14777" w:rsidRPr="00B07095" w:rsidRDefault="00B07095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ГАРАНТИЙНЫЕ ОБЯЗАТЕЛЬСТВА</w:t>
      </w:r>
    </w:p>
    <w:p w14:paraId="14BCFB23" w14:textId="742BE2AC" w:rsidR="00E14777" w:rsidRPr="00B07095" w:rsidRDefault="00B07095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УКАЗАНИЯ ПО ТЕХНИКЕ БЕЗОПАСНОСТИ</w:t>
      </w:r>
    </w:p>
    <w:p w14:paraId="304E82C8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При поставке</w:t>
      </w:r>
    </w:p>
    <w:p w14:paraId="32ACA186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Сразу после получения продукции проконтролировать состояние упаковки, самого изделия и комплектующих к нему на отсутствие механический повреждений после транспортировки и доставки до квартиры (подъезда, этажа, комнаты и т.д.). все Ваши замечания, возникшие при</w:t>
      </w:r>
    </w:p>
    <w:p w14:paraId="23BD508C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приемке продукции (комплектующих к ней), подробно отразите в накладной или акте приемки.</w:t>
      </w:r>
    </w:p>
    <w:p w14:paraId="7C2540A8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До урегулирования претензии к качеству продукции, отраженных Вами при приемке продукции в акте или накладной, не выбрасывайте упаковку, в которой была доставлена продукция. Правила приемки товара регулируется действующим законодательством и ГОСТ Р ЕН 13018-2014.</w:t>
      </w:r>
    </w:p>
    <w:p w14:paraId="5D2CBC71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При хранении и монтаже</w:t>
      </w:r>
    </w:p>
    <w:p w14:paraId="539960A1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Изделия хранят в горизонтальном положении на ровной поверхности, в крытых помещениях без непосредственного контакта с нагревательными приборами, в помещении с нормальной влажностью (не более 60%) и температурой (от +5 до +45 градусов). Изделия необходимо беречь от воздействия прямых солнечных лучей во избежание частичного изменения цвета их</w:t>
      </w:r>
    </w:p>
    <w:p w14:paraId="3E1CDE00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поверхности.</w:t>
      </w:r>
    </w:p>
    <w:p w14:paraId="0BD24179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Монтаж изделий должен осуществляться специализированными строительными фирмами. Окончание монтажных работ должно подтверждаться актом сдачи-приемки, включающим в себя гарантийные обязательства производителя работ.</w:t>
      </w:r>
    </w:p>
    <w:p w14:paraId="0B09521A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Правила выполнения монтажа дверей и их комплектующих можно прочесть в «Инструкции по установке дверей»</w:t>
      </w:r>
    </w:p>
    <w:p w14:paraId="213E026D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При ежедневной эксплуатации</w:t>
      </w:r>
    </w:p>
    <w:p w14:paraId="242F7529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Эксплуатация дверей должна осуществляться в закрытых помещениях с относительной влажностью воздуха не более 60% и температурой воздуха от +5 до +45 градусов.</w:t>
      </w:r>
    </w:p>
    <w:p w14:paraId="7E89F66F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Открывание и закрывание дверей при эксплуатации не должно производиться способами, вызывающими повреждения целостности полотен, коробки, наличника, а также повреждения покрытия.</w:t>
      </w:r>
    </w:p>
    <w:p w14:paraId="18D898B1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Избегать попадания на двери, в том числе комплектующие к ним, строительных смесей, растворов клеев и т.п. веществ, которые невозможно удалить без порчи внешнего вида изделия.</w:t>
      </w:r>
    </w:p>
    <w:p w14:paraId="1D754D7A" w14:textId="77777777" w:rsidR="00E14777" w:rsidRPr="00B07095" w:rsidRDefault="00E14777" w:rsidP="00B07095">
      <w:pPr>
        <w:pStyle w:val="a3"/>
        <w:spacing w:before="43" w:line="273" w:lineRule="auto"/>
        <w:ind w:right="621"/>
        <w:rPr>
          <w:sz w:val="13"/>
          <w:szCs w:val="13"/>
        </w:rPr>
      </w:pPr>
      <w:r w:rsidRPr="00B07095">
        <w:rPr>
          <w:sz w:val="13"/>
          <w:szCs w:val="13"/>
        </w:rPr>
        <w:t>Избегать при уходе за поверхностью изделия загрязненных и царапающих губок (тканей). Применять только чистые и мягкие ткани.</w:t>
      </w:r>
    </w:p>
    <w:p w14:paraId="3D2261F6" w14:textId="77777777" w:rsidR="00E14777" w:rsidRPr="00B07095" w:rsidRDefault="00E14777" w:rsidP="00E14777">
      <w:pPr>
        <w:pStyle w:val="a3"/>
        <w:rPr>
          <w:sz w:val="13"/>
          <w:szCs w:val="13"/>
        </w:rPr>
      </w:pPr>
      <w:r w:rsidRPr="00B07095">
        <w:rPr>
          <w:sz w:val="13"/>
          <w:szCs w:val="13"/>
        </w:rPr>
        <w:t>Используемые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средства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не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должны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содержать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абразив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или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любой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растворитель.</w:t>
      </w:r>
    </w:p>
    <w:p w14:paraId="401FFA11" w14:textId="77777777" w:rsidR="00E14777" w:rsidRPr="00B07095" w:rsidRDefault="00E14777" w:rsidP="00E14777">
      <w:pPr>
        <w:pStyle w:val="a3"/>
        <w:spacing w:line="276" w:lineRule="auto"/>
        <w:rPr>
          <w:sz w:val="13"/>
          <w:szCs w:val="13"/>
        </w:rPr>
      </w:pPr>
      <w:r w:rsidRPr="00B07095">
        <w:rPr>
          <w:sz w:val="13"/>
          <w:szCs w:val="13"/>
        </w:rPr>
        <w:t>Если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Вы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приобрели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остекленную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дверь,</w:t>
      </w:r>
      <w:r w:rsidRPr="00B07095">
        <w:rPr>
          <w:spacing w:val="-6"/>
          <w:sz w:val="13"/>
          <w:szCs w:val="13"/>
        </w:rPr>
        <w:t xml:space="preserve"> </w:t>
      </w:r>
      <w:r w:rsidRPr="00B07095">
        <w:rPr>
          <w:sz w:val="13"/>
          <w:szCs w:val="13"/>
        </w:rPr>
        <w:t>то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уход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за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стеклом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осуществляется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моющими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средствами,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предназначенными для мытья стекол. Избегать использования моющих средств, обладающих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абразивными свойствами, а также губки с покрытием из металлического волокнообразного или</w:t>
      </w:r>
      <w:r w:rsidRPr="00B07095">
        <w:rPr>
          <w:spacing w:val="1"/>
          <w:sz w:val="13"/>
          <w:szCs w:val="13"/>
        </w:rPr>
        <w:t xml:space="preserve"> </w:t>
      </w:r>
      <w:r w:rsidRPr="00B07095">
        <w:rPr>
          <w:sz w:val="13"/>
          <w:szCs w:val="13"/>
        </w:rPr>
        <w:t>стружечного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материала.</w:t>
      </w:r>
    </w:p>
    <w:p w14:paraId="5B196AB9" w14:textId="77777777" w:rsidR="00E14777" w:rsidRPr="00B07095" w:rsidRDefault="00E14777" w:rsidP="00E14777">
      <w:pPr>
        <w:pStyle w:val="a3"/>
        <w:spacing w:before="34" w:line="273" w:lineRule="auto"/>
        <w:ind w:right="1326"/>
        <w:rPr>
          <w:sz w:val="13"/>
          <w:szCs w:val="13"/>
        </w:rPr>
      </w:pPr>
      <w:r w:rsidRPr="00B07095">
        <w:rPr>
          <w:sz w:val="13"/>
          <w:szCs w:val="13"/>
        </w:rPr>
        <w:t>Избегать образования сквозняка, способного произвести самопроизвольное захлопывание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дверей,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в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помещении,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где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установлены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остекленные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двери.</w:t>
      </w:r>
    </w:p>
    <w:p w14:paraId="5E671AF2" w14:textId="77777777" w:rsidR="00E14777" w:rsidRPr="00B07095" w:rsidRDefault="00E14777" w:rsidP="00E14777">
      <w:pPr>
        <w:tabs>
          <w:tab w:val="left" w:pos="1676"/>
        </w:tabs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Гарантийный</w:t>
      </w:r>
      <w:r w:rsidRPr="00B07095">
        <w:rPr>
          <w:b/>
          <w:bCs/>
          <w:spacing w:val="-4"/>
          <w:sz w:val="13"/>
          <w:szCs w:val="13"/>
        </w:rPr>
        <w:t xml:space="preserve"> </w:t>
      </w:r>
      <w:r w:rsidRPr="00B07095">
        <w:rPr>
          <w:b/>
          <w:bCs/>
          <w:sz w:val="13"/>
          <w:szCs w:val="13"/>
        </w:rPr>
        <w:t>срок</w:t>
      </w:r>
    </w:p>
    <w:p w14:paraId="6E42F96E" w14:textId="52A3E196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В соответствии с условиями настоящей гарантии ООО «Дверной Тон» гарантирует полную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комплектность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изделия,</w:t>
      </w:r>
      <w:r w:rsidRPr="00B07095">
        <w:rPr>
          <w:spacing w:val="-6"/>
          <w:sz w:val="13"/>
          <w:szCs w:val="13"/>
        </w:rPr>
        <w:t xml:space="preserve"> </w:t>
      </w:r>
      <w:r w:rsidRPr="00B07095">
        <w:rPr>
          <w:sz w:val="13"/>
          <w:szCs w:val="13"/>
        </w:rPr>
        <w:t>отсутствие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дефектов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конструкции,</w:t>
      </w:r>
      <w:r w:rsidRPr="00B07095">
        <w:rPr>
          <w:spacing w:val="-6"/>
          <w:sz w:val="13"/>
          <w:szCs w:val="13"/>
        </w:rPr>
        <w:t xml:space="preserve"> </w:t>
      </w:r>
      <w:r w:rsidRPr="00B07095">
        <w:rPr>
          <w:sz w:val="13"/>
          <w:szCs w:val="13"/>
        </w:rPr>
        <w:t>механических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повреждений</w:t>
      </w:r>
    </w:p>
    <w:p w14:paraId="1A67F19E" w14:textId="06FBDBDC" w:rsidR="00E14777" w:rsidRPr="00B07095" w:rsidRDefault="00E14777" w:rsidP="00E14777">
      <w:pPr>
        <w:pStyle w:val="a3"/>
        <w:spacing w:before="2" w:line="273" w:lineRule="auto"/>
        <w:ind w:right="647"/>
        <w:rPr>
          <w:sz w:val="13"/>
          <w:szCs w:val="13"/>
        </w:rPr>
      </w:pPr>
      <w:r w:rsidRPr="00B07095">
        <w:rPr>
          <w:sz w:val="13"/>
          <w:szCs w:val="13"/>
        </w:rPr>
        <w:t>материалов и комплектующих на момент первичной продажи изделия Изготовителем и в течение</w:t>
      </w:r>
      <w:r w:rsidRPr="00B07095">
        <w:rPr>
          <w:spacing w:val="-47"/>
          <w:sz w:val="13"/>
          <w:szCs w:val="13"/>
        </w:rPr>
        <w:t xml:space="preserve"> </w:t>
      </w:r>
      <w:r w:rsidR="00B07095" w:rsidRPr="00B07095">
        <w:rPr>
          <w:spacing w:val="-47"/>
          <w:sz w:val="13"/>
          <w:szCs w:val="13"/>
        </w:rPr>
        <w:t xml:space="preserve"> 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z w:val="13"/>
          <w:szCs w:val="13"/>
        </w:rPr>
        <w:t>не</w:t>
      </w:r>
      <w:r w:rsidR="00B07095" w:rsidRPr="00B07095">
        <w:rPr>
          <w:sz w:val="13"/>
          <w:szCs w:val="13"/>
        </w:rPr>
        <w:t xml:space="preserve"> </w:t>
      </w:r>
      <w:r w:rsidRPr="00B07095">
        <w:rPr>
          <w:sz w:val="13"/>
          <w:szCs w:val="13"/>
        </w:rPr>
        <w:t>менее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одного</w:t>
      </w:r>
      <w:r w:rsidRPr="00B07095">
        <w:rPr>
          <w:spacing w:val="-4"/>
          <w:sz w:val="13"/>
          <w:szCs w:val="13"/>
        </w:rPr>
        <w:t xml:space="preserve"> </w:t>
      </w:r>
      <w:r w:rsidRPr="00B07095">
        <w:rPr>
          <w:sz w:val="13"/>
          <w:szCs w:val="13"/>
        </w:rPr>
        <w:t>года.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Гарантийный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срок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на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материалы,</w:t>
      </w:r>
      <w:r w:rsidRPr="00B07095">
        <w:rPr>
          <w:spacing w:val="-6"/>
          <w:sz w:val="13"/>
          <w:szCs w:val="13"/>
        </w:rPr>
        <w:t xml:space="preserve"> </w:t>
      </w:r>
      <w:r w:rsidRPr="00B07095">
        <w:rPr>
          <w:sz w:val="13"/>
          <w:szCs w:val="13"/>
        </w:rPr>
        <w:t>производственные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и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функциональные</w:t>
      </w:r>
    </w:p>
    <w:p w14:paraId="20ACE93B" w14:textId="77777777" w:rsidR="00E14777" w:rsidRPr="00B07095" w:rsidRDefault="00E14777" w:rsidP="00E14777">
      <w:pPr>
        <w:pStyle w:val="a3"/>
        <w:spacing w:before="2" w:line="278" w:lineRule="auto"/>
        <w:ind w:right="1401"/>
        <w:rPr>
          <w:sz w:val="13"/>
          <w:szCs w:val="13"/>
        </w:rPr>
      </w:pPr>
      <w:r w:rsidRPr="00B07095">
        <w:rPr>
          <w:sz w:val="13"/>
          <w:szCs w:val="13"/>
        </w:rPr>
        <w:t>дефекты изделия исчисляется со дня продажи при условии соблюдения Покупателем всех</w:t>
      </w:r>
      <w:r w:rsidRPr="00B07095">
        <w:rPr>
          <w:spacing w:val="-47"/>
          <w:sz w:val="13"/>
          <w:szCs w:val="13"/>
        </w:rPr>
        <w:t xml:space="preserve"> </w:t>
      </w:r>
      <w:r w:rsidRPr="00B07095">
        <w:rPr>
          <w:sz w:val="13"/>
          <w:szCs w:val="13"/>
        </w:rPr>
        <w:t>положений,</w:t>
      </w:r>
      <w:r w:rsidRPr="00B07095">
        <w:rPr>
          <w:spacing w:val="-5"/>
          <w:sz w:val="13"/>
          <w:szCs w:val="13"/>
        </w:rPr>
        <w:t xml:space="preserve"> </w:t>
      </w:r>
      <w:r w:rsidRPr="00B07095">
        <w:rPr>
          <w:sz w:val="13"/>
          <w:szCs w:val="13"/>
        </w:rPr>
        <w:t>изложенных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в</w:t>
      </w:r>
      <w:r w:rsidRPr="00B07095">
        <w:rPr>
          <w:spacing w:val="-2"/>
          <w:sz w:val="13"/>
          <w:szCs w:val="13"/>
        </w:rPr>
        <w:t xml:space="preserve"> </w:t>
      </w:r>
      <w:r w:rsidRPr="00B07095">
        <w:rPr>
          <w:sz w:val="13"/>
          <w:szCs w:val="13"/>
        </w:rPr>
        <w:t>Инструкции</w:t>
      </w:r>
      <w:r w:rsidRPr="00B07095">
        <w:rPr>
          <w:spacing w:val="-1"/>
          <w:sz w:val="13"/>
          <w:szCs w:val="13"/>
        </w:rPr>
        <w:t xml:space="preserve"> </w:t>
      </w:r>
      <w:r w:rsidRPr="00B07095">
        <w:rPr>
          <w:sz w:val="13"/>
          <w:szCs w:val="13"/>
        </w:rPr>
        <w:t>по</w:t>
      </w:r>
      <w:r w:rsidRPr="00B07095">
        <w:rPr>
          <w:spacing w:val="-3"/>
          <w:sz w:val="13"/>
          <w:szCs w:val="13"/>
        </w:rPr>
        <w:t xml:space="preserve"> </w:t>
      </w:r>
      <w:r w:rsidRPr="00B07095">
        <w:rPr>
          <w:sz w:val="13"/>
          <w:szCs w:val="13"/>
        </w:rPr>
        <w:t>эксплуатации.</w:t>
      </w:r>
    </w:p>
    <w:p w14:paraId="4E4C0C87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Гарантийный срок на фурнитуру устанавливается изготовителем фурнитуры.</w:t>
      </w:r>
    </w:p>
    <w:p w14:paraId="724379B1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Условия гарантийного обслуживания</w:t>
      </w:r>
    </w:p>
    <w:p w14:paraId="2B1503B4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ООО «Дверной Тон» осуществляет гарантийные обязательства через Компании, осуществляющие продажу изделий Изготовителя на основании договора, а также через распространительные сети компаний. Претензии по качеству изделий необходимо предъявлять непосредственно в организацию, осуществляющую продажу продукции. Для объективного рассмотрения претензии необходимо</w:t>
      </w:r>
    </w:p>
    <w:p w14:paraId="4FE1B6D5" w14:textId="7B13363F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предъявлять чек, товарную накладную, непосредственно саму продукцию, которая с точки зрения Покупателя считается некачественной, и по возможности фотографии с изображением дефектов и их описанием.</w:t>
      </w:r>
    </w:p>
    <w:p w14:paraId="47ECED55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Все условия гарантийных обязательств действуют в рамках законодательства о защите прав потребителя и регулируются законодательством страны, на которой они предоставлены.</w:t>
      </w:r>
    </w:p>
    <w:p w14:paraId="43FC9729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Гарантия не действует в следующих случаях:</w:t>
      </w:r>
    </w:p>
    <w:p w14:paraId="482C377F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Отсутствуют товарно-финансовые документы (кассовый чек, товарная накладная), подтверждающие факт покупки;</w:t>
      </w:r>
    </w:p>
    <w:p w14:paraId="080C652E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Недостаток изделия возник в результате непрофессиональных действий во время монтажа;</w:t>
      </w:r>
    </w:p>
    <w:p w14:paraId="2C2B7254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Недостатки возникли в результате установки фурнитуры;</w:t>
      </w:r>
    </w:p>
    <w:p w14:paraId="06396986" w14:textId="01C60F99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На качество изделий повлияло использование ненадлежащих средств по уходу за изделиями из ПВХ или за стеклом, царапающих или колюще режущих тканей;</w:t>
      </w:r>
    </w:p>
    <w:p w14:paraId="6F9A50D5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Дефект возник в результате прямого воздействия химических растворов, строительных смесей, солнечных лучей и т.п.;</w:t>
      </w:r>
    </w:p>
    <w:p w14:paraId="0E1BE1BC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  <w:sectPr w:rsidR="00E14777" w:rsidRPr="00B07095" w:rsidSect="00E14777">
          <w:type w:val="continuous"/>
          <w:pgSz w:w="11910" w:h="16840"/>
          <w:pgMar w:top="660" w:right="240" w:bottom="280" w:left="240" w:header="720" w:footer="720" w:gutter="0"/>
          <w:cols w:space="720"/>
        </w:sectPr>
      </w:pPr>
    </w:p>
    <w:p w14:paraId="5EAFA191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Недостатки (дефекты) возникли вследствие нарушения Покупателем правил использования (эксплуатации) изделия, хранения или его транспортировки, установленных нормативной,</w:t>
      </w:r>
    </w:p>
    <w:p w14:paraId="12D62154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технической документацией на его и настоящей инструкцией;</w:t>
      </w:r>
    </w:p>
    <w:p w14:paraId="345C0872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Повреждения вызваны не зависящими от производителя причинами, такими как природные явления или стихийные бедствия, пожар, наводнение и т.п.;</w:t>
      </w:r>
    </w:p>
    <w:p w14:paraId="6B363A52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Повреждения возникли в результате бездействия Покупателя по возможному предотвращению внешних воздействий, например, в результате сквозняка, затопления помещения;</w:t>
      </w:r>
    </w:p>
    <w:p w14:paraId="2CA45ECE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Наличие на изделии механических повреждений (следов удара, сколов, вмятин, трещин и т.п.), полученных в результате неправильной эксплуатации, установки или транспортировки изделия;</w:t>
      </w:r>
    </w:p>
    <w:p w14:paraId="7B2EF9AB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Дефект является результатом естественного износа;</w:t>
      </w:r>
    </w:p>
    <w:p w14:paraId="6163F9CA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Недостатки обнаружены Покупателем, и претензия заявлена после истечения гарантийного срока.</w:t>
      </w:r>
    </w:p>
    <w:p w14:paraId="5372B005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Определить, является ли случай гарантийным, помогут квалифицированные специалисты Продавца (Изготовителя). В спорных ситуациях и Продавец (Изготовитель), и Покупатель вправе обратиться к услугам независимого эксперта.</w:t>
      </w:r>
    </w:p>
    <w:p w14:paraId="75CB7810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Если Ваш случай все же признан не гарантийным, ремонт или замена не гарантийного изделия могут быть произведены за Ваш счет.</w:t>
      </w:r>
    </w:p>
    <w:p w14:paraId="713A5E34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b/>
          <w:bCs/>
          <w:sz w:val="13"/>
          <w:szCs w:val="13"/>
        </w:rPr>
      </w:pPr>
      <w:r w:rsidRPr="00B07095">
        <w:rPr>
          <w:b/>
          <w:bCs/>
          <w:sz w:val="13"/>
          <w:szCs w:val="13"/>
        </w:rPr>
        <w:t>Порядок возврата некачественного изделия.</w:t>
      </w:r>
    </w:p>
    <w:p w14:paraId="2567B528" w14:textId="77777777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Изделия, соответствующие по качеству техническим условиям Изготовителя возврату, не подлежат.</w:t>
      </w:r>
    </w:p>
    <w:p w14:paraId="75CDC432" w14:textId="2FF00D78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Рассмотрение претензий от Потребителя на предприятии производится при наличии:</w:t>
      </w:r>
    </w:p>
    <w:p w14:paraId="1D5EB61C" w14:textId="5D5F669A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письменной претензии с указанием причин возврата и номера товарной накладной с указанием даты отгрузки продукции с нашего склада;</w:t>
      </w:r>
    </w:p>
    <w:p w14:paraId="3971B86C" w14:textId="6D43CEBF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сопроводительных документов: счет-фактура, товарная накладная;</w:t>
      </w:r>
    </w:p>
    <w:p w14:paraId="1C7217CD" w14:textId="6BE5E309" w:rsidR="00E14777" w:rsidRPr="00B07095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фото бракованной продукции (видео);</w:t>
      </w:r>
    </w:p>
    <w:p w14:paraId="34C23EBC" w14:textId="77777777" w:rsidR="00E14777" w:rsidRDefault="00E14777" w:rsidP="00E14777">
      <w:pPr>
        <w:pStyle w:val="a3"/>
        <w:spacing w:before="1" w:line="276" w:lineRule="auto"/>
        <w:ind w:right="1453"/>
        <w:rPr>
          <w:sz w:val="13"/>
          <w:szCs w:val="13"/>
        </w:rPr>
      </w:pPr>
      <w:r w:rsidRPr="00B07095">
        <w:rPr>
          <w:sz w:val="13"/>
          <w:szCs w:val="13"/>
        </w:rPr>
        <w:t>поступившей на наш склад в таре и в упаковке, обеспечивающей сохранность продукции и удовлетворительный внешний ви</w:t>
      </w:r>
      <w:r w:rsidR="007F4335">
        <w:rPr>
          <w:sz w:val="13"/>
          <w:szCs w:val="13"/>
        </w:rPr>
        <w:t>д.</w:t>
      </w:r>
    </w:p>
    <w:p w14:paraId="25D918ED" w14:textId="74A9F746" w:rsidR="00676743" w:rsidRPr="00676743" w:rsidRDefault="00676743" w:rsidP="00E14777">
      <w:pPr>
        <w:pStyle w:val="a3"/>
        <w:spacing w:before="1" w:line="276" w:lineRule="auto"/>
        <w:ind w:right="1453"/>
        <w:rPr>
          <w:b/>
          <w:bCs/>
          <w:sz w:val="13"/>
          <w:szCs w:val="13"/>
        </w:rPr>
        <w:sectPr w:rsidR="00676743" w:rsidRPr="00676743" w:rsidSect="00E14777">
          <w:type w:val="continuous"/>
          <w:pgSz w:w="11910" w:h="16840"/>
          <w:pgMar w:top="660" w:right="240" w:bottom="280" w:left="240" w:header="720" w:footer="720" w:gutter="0"/>
          <w:cols w:space="720"/>
        </w:sectPr>
      </w:pPr>
      <w:r w:rsidRPr="00676743">
        <w:rPr>
          <w:b/>
          <w:bCs/>
          <w:sz w:val="13"/>
          <w:szCs w:val="13"/>
        </w:rPr>
        <w:t xml:space="preserve">Контактные данные производителя: Тел. +7 (495) 647-97-78, </w:t>
      </w:r>
      <w:r w:rsidRPr="00676743">
        <w:rPr>
          <w:b/>
          <w:bCs/>
          <w:sz w:val="13"/>
          <w:szCs w:val="13"/>
          <w:lang w:val="en-US"/>
        </w:rPr>
        <w:t>Email</w:t>
      </w:r>
      <w:r w:rsidRPr="00676743">
        <w:rPr>
          <w:b/>
          <w:bCs/>
          <w:sz w:val="13"/>
          <w:szCs w:val="13"/>
        </w:rPr>
        <w:t xml:space="preserve">:   </w:t>
      </w:r>
      <w:hyperlink r:id="rId8" w:history="1">
        <w:r w:rsidRPr="00676743">
          <w:rPr>
            <w:rStyle w:val="a8"/>
            <w:b/>
            <w:bCs/>
            <w:sz w:val="13"/>
            <w:szCs w:val="13"/>
            <w:lang w:val="en-US"/>
          </w:rPr>
          <w:t>info</w:t>
        </w:r>
        <w:r w:rsidRPr="00676743">
          <w:rPr>
            <w:rStyle w:val="a8"/>
            <w:b/>
            <w:bCs/>
            <w:sz w:val="13"/>
            <w:szCs w:val="13"/>
          </w:rPr>
          <w:t>@</w:t>
        </w:r>
        <w:r w:rsidRPr="00676743">
          <w:rPr>
            <w:rStyle w:val="a8"/>
            <w:b/>
            <w:bCs/>
            <w:sz w:val="13"/>
            <w:szCs w:val="13"/>
            <w:lang w:val="en-US"/>
          </w:rPr>
          <w:t>st</w:t>
        </w:r>
        <w:r w:rsidRPr="00676743">
          <w:rPr>
            <w:rStyle w:val="a8"/>
            <w:b/>
            <w:bCs/>
            <w:sz w:val="13"/>
            <w:szCs w:val="13"/>
          </w:rPr>
          <w:t>-</w:t>
        </w:r>
        <w:r w:rsidRPr="00676743">
          <w:rPr>
            <w:rStyle w:val="a8"/>
            <w:b/>
            <w:bCs/>
            <w:sz w:val="13"/>
            <w:szCs w:val="13"/>
            <w:lang w:val="en-US"/>
          </w:rPr>
          <w:t>doors</w:t>
        </w:r>
        <w:r w:rsidRPr="00676743">
          <w:rPr>
            <w:rStyle w:val="a8"/>
            <w:b/>
            <w:bCs/>
            <w:sz w:val="13"/>
            <w:szCs w:val="13"/>
          </w:rPr>
          <w:t>.</w:t>
        </w:r>
        <w:r w:rsidRPr="00676743">
          <w:rPr>
            <w:rStyle w:val="a8"/>
            <w:b/>
            <w:bCs/>
            <w:sz w:val="13"/>
            <w:szCs w:val="13"/>
            <w:lang w:val="en-US"/>
          </w:rPr>
          <w:t>com</w:t>
        </w:r>
      </w:hyperlink>
      <w:r w:rsidRPr="00676743">
        <w:rPr>
          <w:b/>
          <w:bCs/>
          <w:sz w:val="13"/>
          <w:szCs w:val="13"/>
        </w:rPr>
        <w:t>, юридический адрес: 117198, ГОРОД МОСКВА, УЛИЦА МИКЛУХО-МАКЛАЯ, ВЛАДЕНИЕ 8, СТРОЕНИЕ 3, ЭТ 2 ОФ 204</w:t>
      </w:r>
    </w:p>
    <w:p w14:paraId="7AAD5DBB" w14:textId="0D2F16B7" w:rsidR="000E6E85" w:rsidRPr="00676743" w:rsidRDefault="000E6E85" w:rsidP="007F4335">
      <w:pPr>
        <w:tabs>
          <w:tab w:val="left" w:pos="1575"/>
        </w:tabs>
        <w:spacing w:line="278" w:lineRule="auto"/>
        <w:ind w:right="1269"/>
      </w:pPr>
    </w:p>
    <w:sectPr w:rsidR="000E6E85" w:rsidRPr="00676743">
      <w:pgSz w:w="11910" w:h="16840"/>
      <w:pgMar w:top="660" w:right="240" w:bottom="28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Grande CY">
    <w:altName w:val="Segoe UI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D68FF"/>
    <w:multiLevelType w:val="hybridMultilevel"/>
    <w:tmpl w:val="80B4F81E"/>
    <w:lvl w:ilvl="0" w:tplc="32D68C46">
      <w:numFmt w:val="bullet"/>
      <w:lvlText w:val="-"/>
      <w:lvlJc w:val="left"/>
      <w:pPr>
        <w:ind w:left="1459" w:hanging="164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1" w:tplc="C2E66DDC">
      <w:numFmt w:val="bullet"/>
      <w:lvlText w:val="-"/>
      <w:lvlJc w:val="left"/>
      <w:pPr>
        <w:ind w:left="1973" w:hanging="120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2" w:tplc="FFBC8EF4">
      <w:numFmt w:val="bullet"/>
      <w:lvlText w:val="•"/>
      <w:lvlJc w:val="left"/>
      <w:pPr>
        <w:ind w:left="3029" w:hanging="120"/>
      </w:pPr>
      <w:rPr>
        <w:rFonts w:hint="default"/>
        <w:lang w:val="ru-RU" w:eastAsia="en-US" w:bidi="ar-SA"/>
      </w:rPr>
    </w:lvl>
    <w:lvl w:ilvl="3" w:tplc="C7A24364">
      <w:numFmt w:val="bullet"/>
      <w:lvlText w:val="•"/>
      <w:lvlJc w:val="left"/>
      <w:pPr>
        <w:ind w:left="4078" w:hanging="120"/>
      </w:pPr>
      <w:rPr>
        <w:rFonts w:hint="default"/>
        <w:lang w:val="ru-RU" w:eastAsia="en-US" w:bidi="ar-SA"/>
      </w:rPr>
    </w:lvl>
    <w:lvl w:ilvl="4" w:tplc="9DFEC638">
      <w:numFmt w:val="bullet"/>
      <w:lvlText w:val="•"/>
      <w:lvlJc w:val="left"/>
      <w:pPr>
        <w:ind w:left="5128" w:hanging="120"/>
      </w:pPr>
      <w:rPr>
        <w:rFonts w:hint="default"/>
        <w:lang w:val="ru-RU" w:eastAsia="en-US" w:bidi="ar-SA"/>
      </w:rPr>
    </w:lvl>
    <w:lvl w:ilvl="5" w:tplc="F184ED82">
      <w:numFmt w:val="bullet"/>
      <w:lvlText w:val="•"/>
      <w:lvlJc w:val="left"/>
      <w:pPr>
        <w:ind w:left="6177" w:hanging="120"/>
      </w:pPr>
      <w:rPr>
        <w:rFonts w:hint="default"/>
        <w:lang w:val="ru-RU" w:eastAsia="en-US" w:bidi="ar-SA"/>
      </w:rPr>
    </w:lvl>
    <w:lvl w:ilvl="6" w:tplc="3C68CBFC">
      <w:numFmt w:val="bullet"/>
      <w:lvlText w:val="•"/>
      <w:lvlJc w:val="left"/>
      <w:pPr>
        <w:ind w:left="7226" w:hanging="120"/>
      </w:pPr>
      <w:rPr>
        <w:rFonts w:hint="default"/>
        <w:lang w:val="ru-RU" w:eastAsia="en-US" w:bidi="ar-SA"/>
      </w:rPr>
    </w:lvl>
    <w:lvl w:ilvl="7" w:tplc="021AEC60">
      <w:numFmt w:val="bullet"/>
      <w:lvlText w:val="•"/>
      <w:lvlJc w:val="left"/>
      <w:pPr>
        <w:ind w:left="8276" w:hanging="120"/>
      </w:pPr>
      <w:rPr>
        <w:rFonts w:hint="default"/>
        <w:lang w:val="ru-RU" w:eastAsia="en-US" w:bidi="ar-SA"/>
      </w:rPr>
    </w:lvl>
    <w:lvl w:ilvl="8" w:tplc="E7FA1A28">
      <w:numFmt w:val="bullet"/>
      <w:lvlText w:val="•"/>
      <w:lvlJc w:val="left"/>
      <w:pPr>
        <w:ind w:left="9325" w:hanging="120"/>
      </w:pPr>
      <w:rPr>
        <w:rFonts w:hint="default"/>
        <w:lang w:val="ru-RU" w:eastAsia="en-US" w:bidi="ar-SA"/>
      </w:rPr>
    </w:lvl>
  </w:abstractNum>
  <w:abstractNum w:abstractNumId="1" w15:restartNumberingAfterBreak="0">
    <w:nsid w:val="46597820"/>
    <w:multiLevelType w:val="multilevel"/>
    <w:tmpl w:val="96BC3318"/>
    <w:lvl w:ilvl="0">
      <w:start w:val="2"/>
      <w:numFmt w:val="decimal"/>
      <w:lvlText w:val="%1."/>
      <w:lvlJc w:val="left"/>
      <w:pPr>
        <w:ind w:left="1675" w:hanging="21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16"/>
        <w:szCs w:val="1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59" w:hanging="385"/>
        <w:jc w:val="left"/>
      </w:pPr>
      <w:rPr>
        <w:rFonts w:hint="default"/>
        <w:b/>
        <w:bCs/>
        <w:spacing w:val="-2"/>
        <w:w w:val="100"/>
        <w:lang w:val="ru-RU" w:eastAsia="en-US" w:bidi="ar-SA"/>
      </w:rPr>
    </w:lvl>
    <w:lvl w:ilvl="2">
      <w:numFmt w:val="bullet"/>
      <w:lvlText w:val="•"/>
      <w:lvlJc w:val="left"/>
      <w:pPr>
        <w:ind w:left="2762" w:hanging="3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45" w:hanging="3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28" w:hanging="3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10" w:hanging="3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93" w:hanging="3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76" w:hanging="3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58" w:hanging="385"/>
      </w:pPr>
      <w:rPr>
        <w:rFonts w:hint="default"/>
        <w:lang w:val="ru-RU" w:eastAsia="en-US" w:bidi="ar-SA"/>
      </w:rPr>
    </w:lvl>
  </w:abstractNum>
  <w:abstractNum w:abstractNumId="2" w15:restartNumberingAfterBreak="0">
    <w:nsid w:val="54DD73A0"/>
    <w:multiLevelType w:val="multilevel"/>
    <w:tmpl w:val="2A0C7808"/>
    <w:lvl w:ilvl="0">
      <w:start w:val="1"/>
      <w:numFmt w:val="decimal"/>
      <w:lvlText w:val="%1."/>
      <w:lvlJc w:val="left"/>
      <w:pPr>
        <w:ind w:left="1675" w:hanging="216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43" w:hanging="384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904" w:hanging="38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69" w:hanging="38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34" w:hanging="38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99" w:hanging="38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64" w:hanging="38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9" w:hanging="38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94" w:hanging="384"/>
      </w:pPr>
      <w:rPr>
        <w:rFonts w:hint="default"/>
        <w:lang w:val="ru-RU" w:eastAsia="en-US" w:bidi="ar-SA"/>
      </w:rPr>
    </w:lvl>
  </w:abstractNum>
  <w:abstractNum w:abstractNumId="3" w15:restartNumberingAfterBreak="0">
    <w:nsid w:val="74373C99"/>
    <w:multiLevelType w:val="hybridMultilevel"/>
    <w:tmpl w:val="D4882324"/>
    <w:lvl w:ilvl="0" w:tplc="8BB049EE">
      <w:numFmt w:val="bullet"/>
      <w:lvlText w:val="•"/>
      <w:lvlJc w:val="left"/>
      <w:pPr>
        <w:ind w:left="1617" w:hanging="159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1" w:tplc="A86A802A">
      <w:numFmt w:val="bullet"/>
      <w:lvlText w:val="•"/>
      <w:lvlJc w:val="left"/>
      <w:pPr>
        <w:ind w:left="2600" w:hanging="159"/>
      </w:pPr>
      <w:rPr>
        <w:rFonts w:hint="default"/>
        <w:lang w:val="ru-RU" w:eastAsia="en-US" w:bidi="ar-SA"/>
      </w:rPr>
    </w:lvl>
    <w:lvl w:ilvl="2" w:tplc="6A9070AA">
      <w:numFmt w:val="bullet"/>
      <w:lvlText w:val="•"/>
      <w:lvlJc w:val="left"/>
      <w:pPr>
        <w:ind w:left="3580" w:hanging="159"/>
      </w:pPr>
      <w:rPr>
        <w:rFonts w:hint="default"/>
        <w:lang w:val="ru-RU" w:eastAsia="en-US" w:bidi="ar-SA"/>
      </w:rPr>
    </w:lvl>
    <w:lvl w:ilvl="3" w:tplc="89A02964">
      <w:numFmt w:val="bullet"/>
      <w:lvlText w:val="•"/>
      <w:lvlJc w:val="left"/>
      <w:pPr>
        <w:ind w:left="4561" w:hanging="159"/>
      </w:pPr>
      <w:rPr>
        <w:rFonts w:hint="default"/>
        <w:lang w:val="ru-RU" w:eastAsia="en-US" w:bidi="ar-SA"/>
      </w:rPr>
    </w:lvl>
    <w:lvl w:ilvl="4" w:tplc="658E68F6">
      <w:numFmt w:val="bullet"/>
      <w:lvlText w:val="•"/>
      <w:lvlJc w:val="left"/>
      <w:pPr>
        <w:ind w:left="5541" w:hanging="159"/>
      </w:pPr>
      <w:rPr>
        <w:rFonts w:hint="default"/>
        <w:lang w:val="ru-RU" w:eastAsia="en-US" w:bidi="ar-SA"/>
      </w:rPr>
    </w:lvl>
    <w:lvl w:ilvl="5" w:tplc="1C94E242">
      <w:numFmt w:val="bullet"/>
      <w:lvlText w:val="•"/>
      <w:lvlJc w:val="left"/>
      <w:pPr>
        <w:ind w:left="6522" w:hanging="159"/>
      </w:pPr>
      <w:rPr>
        <w:rFonts w:hint="default"/>
        <w:lang w:val="ru-RU" w:eastAsia="en-US" w:bidi="ar-SA"/>
      </w:rPr>
    </w:lvl>
    <w:lvl w:ilvl="6" w:tplc="AC166CAE">
      <w:numFmt w:val="bullet"/>
      <w:lvlText w:val="•"/>
      <w:lvlJc w:val="left"/>
      <w:pPr>
        <w:ind w:left="7502" w:hanging="159"/>
      </w:pPr>
      <w:rPr>
        <w:rFonts w:hint="default"/>
        <w:lang w:val="ru-RU" w:eastAsia="en-US" w:bidi="ar-SA"/>
      </w:rPr>
    </w:lvl>
    <w:lvl w:ilvl="7" w:tplc="DA90813C">
      <w:numFmt w:val="bullet"/>
      <w:lvlText w:val="•"/>
      <w:lvlJc w:val="left"/>
      <w:pPr>
        <w:ind w:left="8482" w:hanging="159"/>
      </w:pPr>
      <w:rPr>
        <w:rFonts w:hint="default"/>
        <w:lang w:val="ru-RU" w:eastAsia="en-US" w:bidi="ar-SA"/>
      </w:rPr>
    </w:lvl>
    <w:lvl w:ilvl="8" w:tplc="45C2A868">
      <w:numFmt w:val="bullet"/>
      <w:lvlText w:val="•"/>
      <w:lvlJc w:val="left"/>
      <w:pPr>
        <w:ind w:left="9463" w:hanging="159"/>
      </w:pPr>
      <w:rPr>
        <w:rFonts w:hint="default"/>
        <w:lang w:val="ru-RU" w:eastAsia="en-US" w:bidi="ar-SA"/>
      </w:rPr>
    </w:lvl>
  </w:abstractNum>
  <w:num w:numId="1" w16cid:durableId="480343159">
    <w:abstractNumId w:val="2"/>
  </w:num>
  <w:num w:numId="2" w16cid:durableId="1893811136">
    <w:abstractNumId w:val="1"/>
  </w:num>
  <w:num w:numId="3" w16cid:durableId="1913465613">
    <w:abstractNumId w:val="3"/>
  </w:num>
  <w:num w:numId="4" w16cid:durableId="15862579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E6E85"/>
    <w:rsid w:val="000E6E85"/>
    <w:rsid w:val="001B0C5C"/>
    <w:rsid w:val="002D315A"/>
    <w:rsid w:val="003C7050"/>
    <w:rsid w:val="00676743"/>
    <w:rsid w:val="007F4335"/>
    <w:rsid w:val="00B07095"/>
    <w:rsid w:val="00B17761"/>
    <w:rsid w:val="00DD29A4"/>
    <w:rsid w:val="00E14777"/>
    <w:rsid w:val="00E67467"/>
    <w:rsid w:val="00EA76C5"/>
    <w:rsid w:val="00FC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6D4D5BE2"/>
  <w15:docId w15:val="{170F367F-4FE0-4E62-8F1B-519C5C4B2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customStyle="1" w:styleId="11">
    <w:name w:val="Заголовок 11"/>
    <w:basedOn w:val="a"/>
    <w:uiPriority w:val="1"/>
    <w:qFormat/>
    <w:pPr>
      <w:ind w:left="1459"/>
      <w:outlineLvl w:val="1"/>
    </w:pPr>
    <w:rPr>
      <w:b/>
      <w:bCs/>
    </w:rPr>
  </w:style>
  <w:style w:type="paragraph" w:styleId="a4">
    <w:name w:val="Title"/>
    <w:basedOn w:val="a"/>
    <w:uiPriority w:val="1"/>
    <w:qFormat/>
    <w:pPr>
      <w:ind w:right="1194" w:hanging="154"/>
      <w:jc w:val="right"/>
    </w:pPr>
    <w:rPr>
      <w:sz w:val="64"/>
      <w:szCs w:val="64"/>
    </w:rPr>
  </w:style>
  <w:style w:type="paragraph" w:styleId="a5">
    <w:name w:val="List Paragraph"/>
    <w:basedOn w:val="a"/>
    <w:uiPriority w:val="1"/>
    <w:qFormat/>
    <w:pPr>
      <w:ind w:left="1459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B17761"/>
    <w:rPr>
      <w:rFonts w:ascii="Lucida Grande CY" w:hAnsi="Lucida Grande CY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17761"/>
    <w:rPr>
      <w:rFonts w:ascii="Lucida Grande CY" w:eastAsia="Calibri" w:hAnsi="Lucida Grande CY" w:cs="Calibri"/>
      <w:sz w:val="18"/>
      <w:szCs w:val="18"/>
      <w:lang w:val="ru-RU"/>
    </w:rPr>
  </w:style>
  <w:style w:type="character" w:styleId="a8">
    <w:name w:val="Hyperlink"/>
    <w:basedOn w:val="a0"/>
    <w:uiPriority w:val="99"/>
    <w:unhideWhenUsed/>
    <w:rsid w:val="00676743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6767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t-doors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6EDB92-BC04-41BB-8C8E-E261B57AC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1447</Words>
  <Characters>8252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 на дверной блок влагостойкий</vt:lpstr>
    </vt:vector>
  </TitlesOfParts>
  <Company/>
  <LinksUpToDate>false</LinksUpToDate>
  <CharactersWithSpaces>9680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 на дверной блок влагостойкий</dc:title>
  <dc:subject>Дверные блоки предназначены для внутреннего использования в жилых и общественных помещениях</dc:subject>
  <cp:lastModifiedBy>Башмаков</cp:lastModifiedBy>
  <cp:revision>8</cp:revision>
  <cp:lastPrinted>2022-11-24T10:43:00Z</cp:lastPrinted>
  <dcterms:created xsi:type="dcterms:W3CDTF">2022-11-08T13:49:00Z</dcterms:created>
  <dcterms:modified xsi:type="dcterms:W3CDTF">2023-12-14T08:16:00Z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2022-11-08T00:00:00Z</vt:filetime>
  </property>
</Properties>
</file>